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235"/>
        <w:gridCol w:w="1275"/>
        <w:gridCol w:w="6627"/>
      </w:tblGrid>
      <w:tr w:rsidR="0036430F" w:rsidRPr="002D2208" w:rsidTr="002D2208">
        <w:trPr>
          <w:trHeight w:val="74"/>
        </w:trPr>
        <w:tc>
          <w:tcPr>
            <w:tcW w:w="1013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6430F" w:rsidRPr="002D2208" w:rsidRDefault="0036430F" w:rsidP="002D2208">
            <w:pPr>
              <w:jc w:val="center"/>
              <w:rPr>
                <w:b/>
                <w:spacing w:val="20"/>
                <w:sz w:val="32"/>
                <w:szCs w:val="32"/>
              </w:rPr>
            </w:pPr>
            <w:proofErr w:type="gramStart"/>
            <w:r w:rsidRPr="002D2208">
              <w:rPr>
                <w:b/>
                <w:spacing w:val="20"/>
                <w:sz w:val="32"/>
                <w:szCs w:val="32"/>
              </w:rPr>
              <w:t>Р</w:t>
            </w:r>
            <w:proofErr w:type="gramEnd"/>
            <w:r w:rsidRPr="002D2208">
              <w:rPr>
                <w:b/>
                <w:spacing w:val="20"/>
                <w:sz w:val="32"/>
                <w:szCs w:val="32"/>
              </w:rPr>
              <w:t xml:space="preserve"> Е Ц Е Н З И Я</w:t>
            </w:r>
          </w:p>
        </w:tc>
      </w:tr>
      <w:tr w:rsidR="00861993" w:rsidRPr="002D2208" w:rsidTr="002D2208">
        <w:trPr>
          <w:trHeight w:val="74"/>
        </w:trPr>
        <w:tc>
          <w:tcPr>
            <w:tcW w:w="101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61993" w:rsidRPr="002D2208" w:rsidRDefault="00861993" w:rsidP="002D2208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2D2208">
              <w:rPr>
                <w:b/>
                <w:spacing w:val="20"/>
                <w:sz w:val="32"/>
                <w:szCs w:val="32"/>
              </w:rPr>
              <w:t>НА НАУЧНУЮ СТАТЬЮ</w:t>
            </w:r>
            <w:r w:rsidR="001B1ED1" w:rsidRPr="002D2208">
              <w:rPr>
                <w:b/>
                <w:spacing w:val="20"/>
                <w:sz w:val="32"/>
                <w:szCs w:val="32"/>
              </w:rPr>
              <w:t>,</w:t>
            </w:r>
          </w:p>
          <w:p w:rsidR="001B1ED1" w:rsidRPr="002D2208" w:rsidRDefault="001B1ED1" w:rsidP="002D2208">
            <w:pPr>
              <w:jc w:val="center"/>
              <w:rPr>
                <w:b/>
                <w:spacing w:val="20"/>
                <w:sz w:val="28"/>
                <w:szCs w:val="28"/>
              </w:rPr>
            </w:pPr>
            <w:proofErr w:type="gramStart"/>
            <w:r w:rsidRPr="002D2208">
              <w:rPr>
                <w:b/>
                <w:spacing w:val="20"/>
                <w:sz w:val="28"/>
                <w:szCs w:val="28"/>
              </w:rPr>
              <w:t>представленную</w:t>
            </w:r>
            <w:proofErr w:type="gramEnd"/>
            <w:r w:rsidRPr="002D2208">
              <w:rPr>
                <w:b/>
                <w:spacing w:val="20"/>
                <w:sz w:val="28"/>
                <w:szCs w:val="28"/>
              </w:rPr>
              <w:t xml:space="preserve"> в Приволжский научный журнал</w:t>
            </w:r>
          </w:p>
        </w:tc>
      </w:tr>
      <w:tr w:rsidR="00861993" w:rsidRPr="006E4350" w:rsidTr="002D2208">
        <w:trPr>
          <w:trHeight w:val="551"/>
        </w:trPr>
        <w:tc>
          <w:tcPr>
            <w:tcW w:w="101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1993" w:rsidRPr="006E4350" w:rsidRDefault="00861993" w:rsidP="002D2208">
            <w:pPr>
              <w:jc w:val="center"/>
            </w:pPr>
          </w:p>
        </w:tc>
      </w:tr>
      <w:tr w:rsidR="00861993" w:rsidRPr="002D2208" w:rsidTr="002D220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1993" w:rsidRPr="002D2208" w:rsidRDefault="00861993" w:rsidP="002D2208">
            <w:pPr>
              <w:jc w:val="center"/>
              <w:rPr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>(Ф.И.О. автора (</w:t>
            </w:r>
            <w:proofErr w:type="spellStart"/>
            <w:r w:rsidRPr="002D2208">
              <w:rPr>
                <w:sz w:val="16"/>
                <w:szCs w:val="16"/>
              </w:rPr>
              <w:t>ов</w:t>
            </w:r>
            <w:proofErr w:type="spellEnd"/>
            <w:r w:rsidRPr="002D2208">
              <w:rPr>
                <w:sz w:val="16"/>
                <w:szCs w:val="16"/>
              </w:rPr>
              <w:t>))</w:t>
            </w:r>
          </w:p>
        </w:tc>
      </w:tr>
      <w:tr w:rsidR="00861993" w:rsidRPr="006E4350" w:rsidTr="002D2208">
        <w:trPr>
          <w:trHeight w:val="450"/>
        </w:trPr>
        <w:tc>
          <w:tcPr>
            <w:tcW w:w="101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E4350" w:rsidRPr="006E4350" w:rsidRDefault="006E4350" w:rsidP="002D2208">
            <w:pPr>
              <w:jc w:val="center"/>
            </w:pPr>
          </w:p>
        </w:tc>
      </w:tr>
      <w:tr w:rsidR="00861993" w:rsidRPr="002D2208" w:rsidTr="002D220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1993" w:rsidRPr="002D2208" w:rsidRDefault="0002431D" w:rsidP="002D2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>(название статьи)</w:t>
            </w:r>
          </w:p>
        </w:tc>
      </w:tr>
      <w:tr w:rsidR="0002431D" w:rsidRPr="002D2208" w:rsidTr="002D2208">
        <w:trPr>
          <w:trHeight w:val="317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2431D" w:rsidRPr="002D2208" w:rsidRDefault="0002431D" w:rsidP="00256625">
            <w:pPr>
              <w:rPr>
                <w:rFonts w:ascii="Arial" w:hAnsi="Arial" w:cs="Arial"/>
              </w:rPr>
            </w:pPr>
            <w:r w:rsidRPr="006E4350">
              <w:t>Статья представл</w:t>
            </w:r>
            <w:r w:rsidRPr="006E4350">
              <w:t>е</w:t>
            </w:r>
            <w:r w:rsidRPr="006E4350">
              <w:t>на:</w:t>
            </w:r>
          </w:p>
        </w:tc>
        <w:tc>
          <w:tcPr>
            <w:tcW w:w="79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2431D" w:rsidRPr="006E4350" w:rsidRDefault="0002431D" w:rsidP="002D2208">
            <w:pPr>
              <w:jc w:val="center"/>
            </w:pPr>
          </w:p>
        </w:tc>
      </w:tr>
      <w:tr w:rsidR="00861993" w:rsidRPr="002D2208" w:rsidTr="002D2208">
        <w:tc>
          <w:tcPr>
            <w:tcW w:w="1013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right w:w="0" w:type="dxa"/>
            </w:tcMar>
            <w:vAlign w:val="center"/>
          </w:tcPr>
          <w:p w:rsidR="00861993" w:rsidRPr="002D2208" w:rsidRDefault="009114BA" w:rsidP="002D22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 xml:space="preserve">                                           </w:t>
            </w:r>
            <w:r w:rsidR="0002431D" w:rsidRPr="002D2208">
              <w:rPr>
                <w:sz w:val="16"/>
                <w:szCs w:val="16"/>
              </w:rPr>
              <w:t>(полное наименование организации, представившей статью с сопроводительными документами)</w:t>
            </w:r>
          </w:p>
        </w:tc>
      </w:tr>
      <w:tr w:rsidR="0002431D" w:rsidRPr="006E4350" w:rsidTr="002D2208">
        <w:trPr>
          <w:trHeight w:val="325"/>
        </w:trPr>
        <w:tc>
          <w:tcPr>
            <w:tcW w:w="1013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31D" w:rsidRPr="006E4350" w:rsidRDefault="0002431D" w:rsidP="002D2208">
            <w:pPr>
              <w:jc w:val="center"/>
            </w:pPr>
          </w:p>
        </w:tc>
      </w:tr>
      <w:tr w:rsidR="0002431D" w:rsidRPr="002D2208" w:rsidTr="002D2208">
        <w:trPr>
          <w:trHeight w:val="19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70150" w:rsidRPr="002D2208" w:rsidRDefault="00D70150" w:rsidP="002D2208">
            <w:pPr>
              <w:jc w:val="both"/>
              <w:rPr>
                <w:sz w:val="10"/>
                <w:szCs w:val="10"/>
              </w:rPr>
            </w:pPr>
          </w:p>
          <w:p w:rsidR="006E4350" w:rsidRPr="006E4350" w:rsidRDefault="006E4350" w:rsidP="002D2208">
            <w:pPr>
              <w:jc w:val="both"/>
            </w:pPr>
            <w:r w:rsidRPr="006E4350">
              <w:t>Наименование раздела журн</w:t>
            </w:r>
            <w:r w:rsidRPr="006E4350">
              <w:t>а</w:t>
            </w:r>
            <w:r w:rsidRPr="006E4350">
              <w:t xml:space="preserve">ла, </w:t>
            </w:r>
          </w:p>
          <w:p w:rsidR="0002431D" w:rsidRPr="002D2208" w:rsidRDefault="006E4350" w:rsidP="002D2208">
            <w:pPr>
              <w:jc w:val="both"/>
              <w:rPr>
                <w:sz w:val="28"/>
                <w:szCs w:val="28"/>
              </w:rPr>
            </w:pPr>
            <w:r w:rsidRPr="006E4350">
              <w:t xml:space="preserve">в </w:t>
            </w:r>
            <w:proofErr w:type="gramStart"/>
            <w:r w:rsidRPr="006E4350">
              <w:t>который</w:t>
            </w:r>
            <w:proofErr w:type="gramEnd"/>
            <w:r w:rsidRPr="006E4350">
              <w:t xml:space="preserve"> представлена ст</w:t>
            </w:r>
            <w:r w:rsidRPr="006E4350">
              <w:t>а</w:t>
            </w:r>
            <w:r w:rsidRPr="006E4350">
              <w:t>тья</w:t>
            </w:r>
            <w:r w:rsidRPr="002D2208">
              <w:rPr>
                <w:rStyle w:val="a5"/>
                <w:i/>
              </w:rPr>
              <w:footnoteReference w:id="1"/>
            </w:r>
            <w:r w:rsidRPr="006E4350">
              <w:t>:</w:t>
            </w:r>
          </w:p>
        </w:tc>
        <w:sdt>
          <w:sdtPr>
            <w:rPr>
              <w:rStyle w:val="a3"/>
              <w:color w:val="808080"/>
            </w:rPr>
            <w:alias w:val="Выберите название раздела"/>
            <w:tag w:val="Выберите название раздела"/>
            <w:id w:val="-2092756659"/>
            <w:placeholder>
              <w:docPart w:val="DefaultPlaceholder_22675704"/>
            </w:placeholder>
            <w:showingPlcHdr/>
            <w:comboBox>
              <w:listItem w:value="Выберите элемент."/>
              <w:listItem w:displayText="Строительные конструкции, строительная механика и гидротехническое строительство" w:value="Строительные конструкции, строительная механика и гидротехническое строительство"/>
              <w:listItem w:displayText="Инженерные сети и сооружения, инженерная гидрология, экологическая безопасность и охрана водных ресурсов" w:value="Инженерные сети и сооружения, инженерная гидрология, экологическая безопасность и охрана водных ресурсов"/>
              <w:listItem w:displayText="Технология и организация строительства, производство строительных материалов и изделий" w:value="Технология и организация строительства, производство строительных материалов и изделий"/>
              <w:listItem w:displayText="Архитектура и градостроительство" w:value="Архитектура и градостроительство"/>
              <w:listItem w:displayText="Геометрическое и компьютерное моделирование технических систем, цифровая поддержка жизненного цикла изделий" w:value="Геометрическое и компьютерное моделирование технических систем, цифровая поддержка жизненного цикла изделий"/>
            </w:comboBox>
          </w:sdtPr>
          <w:sdtContent>
            <w:tc>
              <w:tcPr>
                <w:tcW w:w="6627" w:type="dxa"/>
                <w:tcBorders>
                  <w:top w:val="single" w:sz="4" w:space="0" w:color="auto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center"/>
              </w:tcPr>
              <w:p w:rsidR="0002431D" w:rsidRPr="006E4350" w:rsidRDefault="00396F0B" w:rsidP="002D2208">
                <w:pPr>
                  <w:jc w:val="center"/>
                </w:pPr>
                <w:r w:rsidRPr="00381E10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AE0C92" w:rsidRPr="002D2208" w:rsidTr="002D2208">
        <w:trPr>
          <w:trHeight w:val="74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E0C92" w:rsidRPr="002D2208" w:rsidRDefault="00AE0C92" w:rsidP="002D220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0C92" w:rsidRPr="002D2208" w:rsidRDefault="00AE0C92" w:rsidP="002D2208">
            <w:pPr>
              <w:jc w:val="center"/>
              <w:rPr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>(</w:t>
            </w:r>
            <w:r w:rsidR="006E4350" w:rsidRPr="002D2208">
              <w:rPr>
                <w:sz w:val="16"/>
                <w:szCs w:val="16"/>
              </w:rPr>
              <w:t>наименование раздела журнала</w:t>
            </w:r>
            <w:r w:rsidRPr="002D2208">
              <w:rPr>
                <w:sz w:val="16"/>
                <w:szCs w:val="16"/>
              </w:rPr>
              <w:t>)</w:t>
            </w:r>
          </w:p>
        </w:tc>
      </w:tr>
      <w:tr w:rsidR="0002431D" w:rsidRPr="002D2208" w:rsidTr="002D2208">
        <w:trPr>
          <w:trHeight w:val="74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2431D" w:rsidRPr="002D2208" w:rsidRDefault="003A276A" w:rsidP="003A276A">
            <w:pPr>
              <w:jc w:val="both"/>
              <w:rPr>
                <w:sz w:val="28"/>
                <w:szCs w:val="28"/>
              </w:rPr>
            </w:pPr>
            <w:r>
              <w:t>Наименование</w:t>
            </w:r>
            <w:r w:rsidR="006E4350" w:rsidRPr="006E4350">
              <w:t xml:space="preserve"> </w:t>
            </w:r>
            <w:r>
              <w:t xml:space="preserve">научной </w:t>
            </w:r>
            <w:r w:rsidR="006E4350" w:rsidRPr="006E4350">
              <w:t>спец</w:t>
            </w:r>
            <w:r w:rsidR="006E4350" w:rsidRPr="006E4350">
              <w:t>и</w:t>
            </w:r>
            <w:r w:rsidR="006E4350" w:rsidRPr="006E4350">
              <w:t>альности, по которой предста</w:t>
            </w:r>
            <w:r w:rsidR="006E4350" w:rsidRPr="006E4350">
              <w:t>в</w:t>
            </w:r>
            <w:r w:rsidR="006E4350" w:rsidRPr="006E4350">
              <w:t>лена ст</w:t>
            </w:r>
            <w:r w:rsidR="006E4350" w:rsidRPr="006E4350">
              <w:t>а</w:t>
            </w:r>
            <w:r w:rsidR="006E4350" w:rsidRPr="006E4350">
              <w:t>тья</w:t>
            </w:r>
            <w:r w:rsidR="006E4350" w:rsidRPr="002D2208">
              <w:rPr>
                <w:rStyle w:val="a5"/>
                <w:i/>
              </w:rPr>
              <w:footnoteReference w:id="2"/>
            </w:r>
            <w:r w:rsidR="006E4350" w:rsidRPr="006E4350">
              <w:t>:</w:t>
            </w:r>
          </w:p>
        </w:tc>
        <w:sdt>
          <w:sdtPr>
            <w:alias w:val="Выберите наименование научной специальности"/>
            <w:tag w:val="Выберите наименование научной специальности"/>
            <w:id w:val="-2092756647"/>
            <w:placeholder>
              <w:docPart w:val="DefaultPlaceholder_22675704"/>
            </w:placeholder>
            <w:showingPlcHdr/>
            <w:comboBox>
              <w:listItem w:value="Выберите элемент."/>
              <w:listItem w:displayText="2.1.1 – Строительные конструкции, здания и сооружения" w:value="2.1.1 – Строительные конструкции, здания и сооружения"/>
              <w:listItem w:displayText="2.1.3 – Теплоснабжение, вентиляция, кондиционирование воздуха, газоснабжение и освещение" w:value="2.1.3 – Теплоснабжение, вентиляция, кондиционирование воздуха, газоснабжение и освещение"/>
              <w:listItem w:displayText="2.1.4 – Водоснабжение, канализация, строительные системы охраны водных ресурсов" w:value="2.1.4 – Водоснабжение, канализация, строительные системы охраны водных ресурсов"/>
              <w:listItem w:displayText="2.1.5 – Строительные материалы и изделия" w:value="2.1.5 – Строительные материалы и изделия"/>
              <w:listItem w:displayText="2.1.6 – Гидротехническое строительство, гидравлика и инженерная гидрология" w:value="2.1.6 – Гидротехническое строительство, гидравлика и инженерная гидрология"/>
              <w:listItem w:displayText="2.1.7 – Технология и организация строительства" w:value="2.1.7 – Технология и организация строительства"/>
              <w:listItem w:displayText="2.1.9 – Строительная механика" w:value="2.1.9 – Строительная механика"/>
              <w:listItem w:displayText="2.1.10 – Экологическая безопасность строительства и городского хозяйства" w:value="2.1.10 – Экологическая безопасность строительства и городского хозяйства"/>
              <w:listItem w:displayText="2.1.11 – Теория и история архитектуры, реставрация и реконструкция историко-архитектурного наследия" w:value="2.1.11 – Теория и история архитектуры, реставрация и реконструкция историко-архитектурного наследия"/>
              <w:listItem w:displayText="2.1.12 – Архитектура зданий и сооружений. Творческие концепции архитектурной деятельности" w:value="2.1.12 – Архитектура зданий и сооружений. Творческие концепции архитектурной деятельности"/>
              <w:listItem w:displayText="2.1.13 – Градостроительство, планировка сельских населенных пунктов" w:value="2.1.13 – Градостроительство, планировка сельских населенных пунктов"/>
              <w:listItem w:displayText="2.5.1 – Инженерная геометрия и компьютерная графика. Цифровая поддержка жизненного цикла изделий" w:value="2.5.1 – Инженерная геометрия и компьютерная графика. Цифровая поддержка жизненного цикла изделий"/>
            </w:comboBox>
          </w:sdtPr>
          <w:sdtContent>
            <w:tc>
              <w:tcPr>
                <w:tcW w:w="662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auto"/>
                  <w:right w:val="single" w:sz="4" w:space="0" w:color="FFFFFF"/>
                </w:tcBorders>
                <w:vAlign w:val="center"/>
              </w:tcPr>
              <w:p w:rsidR="0002431D" w:rsidRPr="006E4350" w:rsidRDefault="00396F0B" w:rsidP="002D2208">
                <w:pPr>
                  <w:jc w:val="center"/>
                </w:pPr>
                <w:r w:rsidRPr="00381E10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6E4350" w:rsidRPr="002D2208" w:rsidTr="002D2208">
        <w:trPr>
          <w:trHeight w:val="74"/>
        </w:trPr>
        <w:tc>
          <w:tcPr>
            <w:tcW w:w="351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E4350" w:rsidRPr="002D2208" w:rsidRDefault="006E4350" w:rsidP="002D22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6E4350" w:rsidRPr="002D2208" w:rsidRDefault="006E4350" w:rsidP="003A276A">
            <w:pPr>
              <w:jc w:val="center"/>
              <w:rPr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>(</w:t>
            </w:r>
            <w:r w:rsidR="003A276A">
              <w:rPr>
                <w:sz w:val="16"/>
                <w:szCs w:val="16"/>
              </w:rPr>
              <w:t>наименование научной специальности</w:t>
            </w:r>
            <w:r w:rsidRPr="002D2208">
              <w:rPr>
                <w:sz w:val="16"/>
                <w:szCs w:val="16"/>
              </w:rPr>
              <w:t>)</w:t>
            </w:r>
          </w:p>
        </w:tc>
      </w:tr>
    </w:tbl>
    <w:p w:rsidR="0036430F" w:rsidRDefault="0036430F" w:rsidP="0036430F">
      <w:pPr>
        <w:jc w:val="center"/>
        <w:rPr>
          <w:rFonts w:ascii="Arial" w:hAnsi="Arial" w:cs="Arial"/>
          <w:sz w:val="22"/>
          <w:szCs w:val="22"/>
        </w:rPr>
      </w:pPr>
    </w:p>
    <w:p w:rsidR="006D197A" w:rsidRPr="00256625" w:rsidRDefault="006D197A" w:rsidP="00256625">
      <w:pPr>
        <w:ind w:firstLine="284"/>
        <w:jc w:val="both"/>
        <w:rPr>
          <w:b/>
          <w:i/>
          <w:u w:val="single"/>
        </w:rPr>
      </w:pPr>
      <w:r w:rsidRPr="00256625">
        <w:rPr>
          <w:b/>
          <w:i/>
          <w:u w:val="single"/>
        </w:rPr>
        <w:t>Обязательные разделы рецензии</w:t>
      </w:r>
      <w:r w:rsidRPr="00256625">
        <w:rPr>
          <w:rStyle w:val="a5"/>
          <w:b/>
          <w:i/>
          <w:u w:val="single"/>
        </w:rPr>
        <w:footnoteReference w:id="3"/>
      </w:r>
      <w:r w:rsidRPr="00256625">
        <w:rPr>
          <w:b/>
          <w:i/>
          <w:u w:val="single"/>
        </w:rPr>
        <w:t>:</w:t>
      </w:r>
    </w:p>
    <w:p w:rsidR="0036430F" w:rsidRPr="006D197A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 xml:space="preserve">1. </w:t>
      </w:r>
      <w:r w:rsidR="0036430F" w:rsidRPr="006D197A">
        <w:rPr>
          <w:i/>
        </w:rPr>
        <w:t>Оценка акт</w:t>
      </w:r>
      <w:r w:rsidRPr="006D197A">
        <w:rPr>
          <w:i/>
        </w:rPr>
        <w:t>уальности научного исследования.</w:t>
      </w:r>
    </w:p>
    <w:p w:rsidR="0036430F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 xml:space="preserve">2. </w:t>
      </w:r>
      <w:r w:rsidR="0036430F" w:rsidRPr="006D197A">
        <w:rPr>
          <w:i/>
        </w:rPr>
        <w:t>Оценка научной новизны</w:t>
      </w:r>
      <w:r w:rsidRPr="006D197A">
        <w:rPr>
          <w:i/>
        </w:rPr>
        <w:t>.</w:t>
      </w:r>
    </w:p>
    <w:p w:rsidR="0036430F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>3.</w:t>
      </w:r>
      <w:r w:rsidR="0036430F" w:rsidRPr="006D197A">
        <w:rPr>
          <w:i/>
        </w:rPr>
        <w:t xml:space="preserve"> Оценка научных методов</w:t>
      </w:r>
      <w:r w:rsidRPr="006D197A">
        <w:rPr>
          <w:i/>
        </w:rPr>
        <w:t xml:space="preserve"> (теоретических и (или) экспериментальных)</w:t>
      </w:r>
      <w:r w:rsidR="0036430F" w:rsidRPr="006D197A">
        <w:rPr>
          <w:i/>
        </w:rPr>
        <w:t>, которые примен</w:t>
      </w:r>
      <w:r w:rsidR="0036430F" w:rsidRPr="006D197A">
        <w:rPr>
          <w:i/>
        </w:rPr>
        <w:t>я</w:t>
      </w:r>
      <w:r w:rsidR="0036430F" w:rsidRPr="006D197A">
        <w:rPr>
          <w:i/>
        </w:rPr>
        <w:t>лись при проведении исследо</w:t>
      </w:r>
      <w:r w:rsidRPr="006D197A">
        <w:rPr>
          <w:i/>
        </w:rPr>
        <w:t>вания.</w:t>
      </w:r>
    </w:p>
    <w:p w:rsidR="0036430F" w:rsidRPr="006D197A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 xml:space="preserve">4. </w:t>
      </w:r>
      <w:r w:rsidR="0036430F" w:rsidRPr="006D197A">
        <w:rPr>
          <w:i/>
        </w:rPr>
        <w:t>Оценк</w:t>
      </w:r>
      <w:r w:rsidRPr="006D197A">
        <w:rPr>
          <w:i/>
        </w:rPr>
        <w:t xml:space="preserve">а </w:t>
      </w:r>
      <w:r w:rsidR="00B676C1">
        <w:rPr>
          <w:i/>
        </w:rPr>
        <w:t>обоснованности</w:t>
      </w:r>
      <w:r w:rsidRPr="006D197A">
        <w:rPr>
          <w:i/>
        </w:rPr>
        <w:t xml:space="preserve"> и полноты выводов.</w:t>
      </w:r>
    </w:p>
    <w:p w:rsidR="0036430F" w:rsidRPr="006D197A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 xml:space="preserve">5. </w:t>
      </w:r>
      <w:r w:rsidR="0036430F" w:rsidRPr="006D197A">
        <w:rPr>
          <w:i/>
        </w:rPr>
        <w:t>Оценка оформления обязательных разделов статьи: аннотации, к</w:t>
      </w:r>
      <w:r w:rsidRPr="006D197A">
        <w:rPr>
          <w:i/>
        </w:rPr>
        <w:t>лючевых слов, списка л</w:t>
      </w:r>
      <w:r w:rsidRPr="006D197A">
        <w:rPr>
          <w:i/>
        </w:rPr>
        <w:t>и</w:t>
      </w:r>
      <w:r w:rsidRPr="006D197A">
        <w:rPr>
          <w:i/>
        </w:rPr>
        <w:t>тературы.</w:t>
      </w:r>
    </w:p>
    <w:p w:rsidR="0036430F" w:rsidRPr="006D197A" w:rsidRDefault="006D197A" w:rsidP="006D197A">
      <w:pPr>
        <w:ind w:firstLine="284"/>
        <w:jc w:val="both"/>
        <w:rPr>
          <w:i/>
        </w:rPr>
      </w:pPr>
      <w:r w:rsidRPr="006D197A">
        <w:rPr>
          <w:i/>
        </w:rPr>
        <w:t xml:space="preserve">6. </w:t>
      </w:r>
      <w:r w:rsidR="0036430F" w:rsidRPr="006D197A">
        <w:rPr>
          <w:i/>
        </w:rPr>
        <w:t xml:space="preserve">Вывод рецензента (выбирается один из трех вариантов): </w:t>
      </w:r>
    </w:p>
    <w:p w:rsidR="0036430F" w:rsidRPr="009114BA" w:rsidRDefault="0036430F" w:rsidP="006D197A">
      <w:pPr>
        <w:ind w:firstLine="567"/>
        <w:jc w:val="both"/>
        <w:rPr>
          <w:b/>
          <w:i/>
        </w:rPr>
      </w:pPr>
      <w:r w:rsidRPr="009114BA">
        <w:rPr>
          <w:i/>
          <w:u w:val="single"/>
        </w:rPr>
        <w:t>Вариант 1.</w:t>
      </w:r>
      <w:r w:rsidRPr="009114BA">
        <w:rPr>
          <w:i/>
        </w:rPr>
        <w:t xml:space="preserve"> </w:t>
      </w:r>
      <w:r w:rsidRPr="009114BA">
        <w:rPr>
          <w:b/>
          <w:i/>
        </w:rPr>
        <w:t>Статья рекомендуется к публик</w:t>
      </w:r>
      <w:r w:rsidR="003509C3" w:rsidRPr="009114BA">
        <w:rPr>
          <w:b/>
          <w:i/>
        </w:rPr>
        <w:t>ации</w:t>
      </w:r>
      <w:r w:rsidRPr="009114BA">
        <w:rPr>
          <w:b/>
          <w:i/>
        </w:rPr>
        <w:t xml:space="preserve"> в Приволжском нау</w:t>
      </w:r>
      <w:r w:rsidRPr="009114BA">
        <w:rPr>
          <w:b/>
          <w:i/>
        </w:rPr>
        <w:t>ч</w:t>
      </w:r>
      <w:r w:rsidRPr="009114BA">
        <w:rPr>
          <w:b/>
          <w:i/>
        </w:rPr>
        <w:t>ном журнале.</w:t>
      </w:r>
    </w:p>
    <w:p w:rsidR="0036430F" w:rsidRPr="009114BA" w:rsidRDefault="0036430F" w:rsidP="006D197A">
      <w:pPr>
        <w:ind w:firstLine="567"/>
        <w:jc w:val="both"/>
        <w:rPr>
          <w:b/>
          <w:i/>
        </w:rPr>
      </w:pPr>
      <w:r w:rsidRPr="009114BA">
        <w:rPr>
          <w:i/>
          <w:u w:val="single"/>
        </w:rPr>
        <w:t>Вариант 2.</w:t>
      </w:r>
      <w:r w:rsidRPr="009114BA">
        <w:rPr>
          <w:b/>
          <w:i/>
        </w:rPr>
        <w:t xml:space="preserve"> По статье имеются замечания: (указываются замечания по пунктам). Статья рекомендуется к публик</w:t>
      </w:r>
      <w:r w:rsidR="009114BA">
        <w:rPr>
          <w:b/>
          <w:i/>
        </w:rPr>
        <w:t>ации</w:t>
      </w:r>
      <w:r w:rsidRPr="009114BA">
        <w:rPr>
          <w:b/>
          <w:i/>
        </w:rPr>
        <w:t xml:space="preserve"> в Приволжском научном журнале после исправления указанных замечаний и повторного рецензиров</w:t>
      </w:r>
      <w:r w:rsidRPr="009114BA">
        <w:rPr>
          <w:b/>
          <w:i/>
        </w:rPr>
        <w:t>а</w:t>
      </w:r>
      <w:r w:rsidRPr="009114BA">
        <w:rPr>
          <w:b/>
          <w:i/>
        </w:rPr>
        <w:t>ния.</w:t>
      </w:r>
    </w:p>
    <w:p w:rsidR="0036430F" w:rsidRPr="009114BA" w:rsidRDefault="0036430F" w:rsidP="006D197A">
      <w:pPr>
        <w:ind w:firstLine="567"/>
        <w:jc w:val="both"/>
        <w:rPr>
          <w:b/>
          <w:i/>
        </w:rPr>
      </w:pPr>
      <w:r w:rsidRPr="009114BA">
        <w:rPr>
          <w:i/>
          <w:u w:val="single"/>
        </w:rPr>
        <w:t>Вариант 3.</w:t>
      </w:r>
      <w:r w:rsidRPr="009114BA">
        <w:rPr>
          <w:b/>
          <w:i/>
        </w:rPr>
        <w:t xml:space="preserve"> Статья не рекомендуется к публик</w:t>
      </w:r>
      <w:r w:rsidR="009114BA" w:rsidRPr="009114BA">
        <w:rPr>
          <w:b/>
          <w:i/>
        </w:rPr>
        <w:t>ации</w:t>
      </w:r>
      <w:r w:rsidR="009114BA">
        <w:rPr>
          <w:b/>
          <w:i/>
        </w:rPr>
        <w:t xml:space="preserve"> </w:t>
      </w:r>
      <w:r w:rsidR="009114BA" w:rsidRPr="009114BA">
        <w:rPr>
          <w:b/>
          <w:i/>
        </w:rPr>
        <w:t>в Приволжском научном журн</w:t>
      </w:r>
      <w:r w:rsidR="009114BA" w:rsidRPr="009114BA">
        <w:rPr>
          <w:b/>
          <w:i/>
        </w:rPr>
        <w:t>а</w:t>
      </w:r>
      <w:r w:rsidR="009114BA" w:rsidRPr="009114BA">
        <w:rPr>
          <w:b/>
          <w:i/>
        </w:rPr>
        <w:t>ле.</w:t>
      </w:r>
      <w:r w:rsidRPr="009114BA">
        <w:rPr>
          <w:b/>
          <w:i/>
        </w:rPr>
        <w:t xml:space="preserve"> </w:t>
      </w:r>
    </w:p>
    <w:p w:rsidR="00C303CC" w:rsidRDefault="00C303CC" w:rsidP="00C303CC">
      <w:pPr>
        <w:ind w:firstLine="284"/>
        <w:jc w:val="both"/>
        <w:rPr>
          <w:i/>
        </w:rPr>
      </w:pPr>
    </w:p>
    <w:p w:rsidR="0036430F" w:rsidRPr="006D197A" w:rsidRDefault="006D197A" w:rsidP="00C303CC">
      <w:pPr>
        <w:ind w:firstLine="284"/>
        <w:jc w:val="both"/>
        <w:rPr>
          <w:i/>
        </w:rPr>
      </w:pPr>
      <w:r w:rsidRPr="006D197A">
        <w:rPr>
          <w:i/>
        </w:rPr>
        <w:t xml:space="preserve">7. </w:t>
      </w:r>
      <w:r w:rsidR="0036430F" w:rsidRPr="006D197A">
        <w:rPr>
          <w:i/>
        </w:rPr>
        <w:t>Данные рецензента: ученая степень (с указанием шифра специальности</w:t>
      </w:r>
      <w:r w:rsidR="00D70150">
        <w:rPr>
          <w:i/>
        </w:rPr>
        <w:t xml:space="preserve"> научных работн</w:t>
      </w:r>
      <w:r w:rsidR="00D70150">
        <w:rPr>
          <w:i/>
        </w:rPr>
        <w:t>и</w:t>
      </w:r>
      <w:r w:rsidR="00D70150">
        <w:rPr>
          <w:i/>
        </w:rPr>
        <w:t>ков</w:t>
      </w:r>
      <w:proofErr w:type="gramStart"/>
      <w:r w:rsidR="009114BA" w:rsidRPr="009114BA">
        <w:rPr>
          <w:i/>
          <w:vertAlign w:val="superscript"/>
        </w:rPr>
        <w:t>2</w:t>
      </w:r>
      <w:proofErr w:type="gramEnd"/>
      <w:r w:rsidRPr="006D197A">
        <w:rPr>
          <w:i/>
        </w:rPr>
        <w:t>, который должен совпадать с шифром специальности, по которой представлена ст</w:t>
      </w:r>
      <w:r w:rsidRPr="006D197A">
        <w:rPr>
          <w:i/>
        </w:rPr>
        <w:t>а</w:t>
      </w:r>
      <w:r w:rsidRPr="006D197A">
        <w:rPr>
          <w:i/>
        </w:rPr>
        <w:t>тья</w:t>
      </w:r>
      <w:r w:rsidR="0036430F" w:rsidRPr="006D197A">
        <w:rPr>
          <w:i/>
        </w:rPr>
        <w:t>); ученое звание; дол</w:t>
      </w:r>
      <w:r w:rsidR="0036430F" w:rsidRPr="006D197A">
        <w:rPr>
          <w:i/>
        </w:rPr>
        <w:t>ж</w:t>
      </w:r>
      <w:r w:rsidR="0036430F" w:rsidRPr="006D197A">
        <w:rPr>
          <w:i/>
        </w:rPr>
        <w:t xml:space="preserve">ность; личная подпись; Ф.И.О. </w:t>
      </w:r>
    </w:p>
    <w:p w:rsidR="0036430F" w:rsidRPr="00C303CC" w:rsidRDefault="0036430F" w:rsidP="006D197A">
      <w:pPr>
        <w:ind w:firstLine="567"/>
        <w:jc w:val="both"/>
        <w:rPr>
          <w:b/>
          <w:i/>
        </w:rPr>
      </w:pPr>
      <w:r w:rsidRPr="00C303CC">
        <w:rPr>
          <w:b/>
          <w:i/>
        </w:rPr>
        <w:t>Подпись рецензента должна быть заверена печатью канцелярии или отдела кадров о</w:t>
      </w:r>
      <w:r w:rsidRPr="00C303CC">
        <w:rPr>
          <w:b/>
          <w:i/>
        </w:rPr>
        <w:t>р</w:t>
      </w:r>
      <w:r w:rsidRPr="00C303CC">
        <w:rPr>
          <w:b/>
          <w:i/>
        </w:rPr>
        <w:t>ган</w:t>
      </w:r>
      <w:r w:rsidRPr="00C303CC">
        <w:rPr>
          <w:b/>
          <w:i/>
        </w:rPr>
        <w:t>и</w:t>
      </w:r>
      <w:r w:rsidRPr="00C303CC">
        <w:rPr>
          <w:b/>
          <w:i/>
        </w:rPr>
        <w:t xml:space="preserve">зации, </w:t>
      </w:r>
      <w:r w:rsidR="00BF388E" w:rsidRPr="00C303CC">
        <w:rPr>
          <w:b/>
          <w:i/>
        </w:rPr>
        <w:t>работником</w:t>
      </w:r>
      <w:r w:rsidRPr="00C303CC">
        <w:rPr>
          <w:b/>
          <w:i/>
        </w:rPr>
        <w:t xml:space="preserve"> которой он является.</w:t>
      </w:r>
    </w:p>
    <w:p w:rsidR="001B1ED1" w:rsidRPr="00C303CC" w:rsidRDefault="001B1ED1" w:rsidP="006D197A">
      <w:pPr>
        <w:ind w:firstLine="567"/>
        <w:jc w:val="both"/>
        <w:rPr>
          <w:b/>
          <w:i/>
        </w:rPr>
      </w:pPr>
    </w:p>
    <w:p w:rsidR="007B760A" w:rsidRPr="00F404B6" w:rsidRDefault="007B760A" w:rsidP="006D197A">
      <w:pPr>
        <w:jc w:val="both"/>
        <w:rPr>
          <w:sz w:val="8"/>
          <w:szCs w:val="8"/>
        </w:rPr>
      </w:pPr>
    </w:p>
    <w:tbl>
      <w:tblPr>
        <w:tblW w:w="103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683"/>
        <w:gridCol w:w="2410"/>
        <w:gridCol w:w="3257"/>
      </w:tblGrid>
      <w:tr w:rsidR="009114BA" w:rsidRPr="002D2208" w:rsidTr="002D2208">
        <w:trPr>
          <w:trHeight w:val="305"/>
        </w:trPr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84A06" w:rsidRPr="002D2208" w:rsidRDefault="00073114" w:rsidP="002D2208">
            <w:pPr>
              <w:jc w:val="both"/>
              <w:rPr>
                <w:b/>
              </w:rPr>
            </w:pPr>
            <w:proofErr w:type="gramStart"/>
            <w:r w:rsidRPr="002D2208">
              <w:rPr>
                <w:b/>
              </w:rPr>
              <w:t>Ознакомлен</w:t>
            </w:r>
            <w:proofErr w:type="gramEnd"/>
            <w:r w:rsidR="00A84A06" w:rsidRPr="002D2208">
              <w:rPr>
                <w:b/>
              </w:rPr>
              <w:t>, статью рекомендую к п</w:t>
            </w:r>
            <w:r w:rsidR="00A84A06" w:rsidRPr="002D2208">
              <w:rPr>
                <w:b/>
              </w:rPr>
              <w:t>е</w:t>
            </w:r>
            <w:r w:rsidR="00A84A06" w:rsidRPr="002D2208">
              <w:rPr>
                <w:b/>
              </w:rPr>
              <w:t xml:space="preserve">чати </w:t>
            </w:r>
          </w:p>
          <w:p w:rsidR="00A84A06" w:rsidRPr="002D2208" w:rsidRDefault="00A84A06" w:rsidP="002D2208">
            <w:pPr>
              <w:jc w:val="both"/>
              <w:rPr>
                <w:b/>
              </w:rPr>
            </w:pPr>
            <w:r w:rsidRPr="002D2208">
              <w:rPr>
                <w:i/>
              </w:rPr>
              <w:t>(в случае положительной реце</w:t>
            </w:r>
            <w:r w:rsidRPr="002D2208">
              <w:rPr>
                <w:i/>
              </w:rPr>
              <w:t>н</w:t>
            </w:r>
            <w:r w:rsidRPr="002D2208">
              <w:rPr>
                <w:i/>
              </w:rPr>
              <w:t>зии)</w:t>
            </w:r>
            <w:r w:rsidR="009114BA" w:rsidRPr="002D2208">
              <w:rPr>
                <w:rStyle w:val="a5"/>
                <w:i/>
              </w:rPr>
              <w:footnoteReference w:id="4"/>
            </w:r>
            <w:r w:rsidR="009114BA" w:rsidRPr="002D2208">
              <w:rPr>
                <w:b/>
              </w:rPr>
              <w:t>:</w:t>
            </w:r>
          </w:p>
          <w:p w:rsidR="00A84A06" w:rsidRPr="002D2208" w:rsidRDefault="00A84A06" w:rsidP="002D2208">
            <w:pPr>
              <w:jc w:val="both"/>
              <w:rPr>
                <w:b/>
              </w:rPr>
            </w:pPr>
            <w:proofErr w:type="gramStart"/>
            <w:r w:rsidRPr="002D2208">
              <w:rPr>
                <w:b/>
              </w:rPr>
              <w:t>Ознакомлен</w:t>
            </w:r>
            <w:proofErr w:type="gramEnd"/>
            <w:r w:rsidRPr="002D2208">
              <w:rPr>
                <w:b/>
              </w:rPr>
              <w:t xml:space="preserve"> и согласен с реце</w:t>
            </w:r>
            <w:r w:rsidRPr="002D2208">
              <w:rPr>
                <w:b/>
              </w:rPr>
              <w:t>н</w:t>
            </w:r>
            <w:r w:rsidRPr="002D2208">
              <w:rPr>
                <w:b/>
              </w:rPr>
              <w:t>зией</w:t>
            </w:r>
          </w:p>
          <w:p w:rsidR="00A84A06" w:rsidRPr="002D2208" w:rsidRDefault="00A84A06" w:rsidP="002D2208">
            <w:pPr>
              <w:jc w:val="both"/>
              <w:rPr>
                <w:i/>
              </w:rPr>
            </w:pPr>
            <w:proofErr w:type="gramStart"/>
            <w:r w:rsidRPr="002D2208">
              <w:rPr>
                <w:i/>
              </w:rPr>
              <w:t>(в случае отрицательной рецензии или</w:t>
            </w:r>
            <w:proofErr w:type="gramEnd"/>
          </w:p>
          <w:p w:rsidR="009114BA" w:rsidRPr="002D2208" w:rsidRDefault="00A84A06" w:rsidP="002D2208">
            <w:pPr>
              <w:jc w:val="both"/>
              <w:rPr>
                <w:b/>
              </w:rPr>
            </w:pPr>
            <w:r w:rsidRPr="002D2208">
              <w:rPr>
                <w:i/>
              </w:rPr>
              <w:t xml:space="preserve"> реце</w:t>
            </w:r>
            <w:r w:rsidRPr="002D2208">
              <w:rPr>
                <w:i/>
              </w:rPr>
              <w:t>н</w:t>
            </w:r>
            <w:r w:rsidRPr="002D2208">
              <w:rPr>
                <w:i/>
              </w:rPr>
              <w:t>зии с замечаниями)</w:t>
            </w:r>
            <w:r w:rsidRPr="002D2208">
              <w:rPr>
                <w:b/>
              </w:rPr>
              <w:t>:</w:t>
            </w:r>
            <w:r w:rsidR="009114BA" w:rsidRPr="002D2208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114BA" w:rsidRPr="006E4350" w:rsidRDefault="009114BA" w:rsidP="002D2208">
            <w:pPr>
              <w:jc w:val="center"/>
            </w:pPr>
          </w:p>
        </w:tc>
        <w:tc>
          <w:tcPr>
            <w:tcW w:w="32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114BA" w:rsidRPr="006E4350" w:rsidRDefault="009114BA" w:rsidP="002D2208">
            <w:pPr>
              <w:jc w:val="right"/>
            </w:pPr>
            <w:r>
              <w:t>(</w:t>
            </w:r>
            <w:r w:rsidR="00C303CC">
              <w:t xml:space="preserve">                                        </w:t>
            </w:r>
            <w:r>
              <w:t>)</w:t>
            </w:r>
          </w:p>
        </w:tc>
      </w:tr>
      <w:tr w:rsidR="003509C3" w:rsidRPr="002D2208" w:rsidTr="002D2208">
        <w:trPr>
          <w:trHeight w:val="74"/>
        </w:trPr>
        <w:tc>
          <w:tcPr>
            <w:tcW w:w="46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3509C3" w:rsidRPr="002D2208" w:rsidRDefault="003509C3" w:rsidP="002D2208">
            <w:pPr>
              <w:jc w:val="both"/>
              <w:rPr>
                <w:b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509C3" w:rsidRPr="002D2208" w:rsidRDefault="009114BA" w:rsidP="002D2208">
            <w:pPr>
              <w:pStyle w:val="a4"/>
              <w:jc w:val="center"/>
              <w:rPr>
                <w:sz w:val="16"/>
                <w:szCs w:val="16"/>
              </w:rPr>
            </w:pPr>
            <w:r w:rsidRPr="002D2208">
              <w:rPr>
                <w:sz w:val="16"/>
                <w:szCs w:val="16"/>
              </w:rPr>
              <w:t>(личная подпись и Ф.И.О. члена редакционной коллегии из числа рабо</w:t>
            </w:r>
            <w:r w:rsidRPr="002D2208">
              <w:rPr>
                <w:sz w:val="16"/>
                <w:szCs w:val="16"/>
              </w:rPr>
              <w:t>т</w:t>
            </w:r>
            <w:r w:rsidRPr="002D2208">
              <w:rPr>
                <w:sz w:val="16"/>
                <w:szCs w:val="16"/>
              </w:rPr>
              <w:t>ников ННГАСУ,</w:t>
            </w:r>
            <w:r w:rsidR="00073114" w:rsidRPr="002D2208">
              <w:rPr>
                <w:sz w:val="16"/>
                <w:szCs w:val="16"/>
              </w:rPr>
              <w:t xml:space="preserve"> </w:t>
            </w:r>
            <w:r w:rsidRPr="002D2208">
              <w:rPr>
                <w:sz w:val="16"/>
                <w:szCs w:val="16"/>
              </w:rPr>
              <w:t>ответственного за формирование профильного раздела жу</w:t>
            </w:r>
            <w:r w:rsidRPr="002D2208">
              <w:rPr>
                <w:sz w:val="16"/>
                <w:szCs w:val="16"/>
              </w:rPr>
              <w:t>р</w:t>
            </w:r>
            <w:r w:rsidRPr="002D2208">
              <w:rPr>
                <w:sz w:val="16"/>
                <w:szCs w:val="16"/>
              </w:rPr>
              <w:t>нала)</w:t>
            </w:r>
          </w:p>
        </w:tc>
      </w:tr>
    </w:tbl>
    <w:p w:rsidR="003509C3" w:rsidRDefault="003509C3" w:rsidP="00396F0B">
      <w:pPr>
        <w:jc w:val="both"/>
      </w:pPr>
    </w:p>
    <w:sectPr w:rsidR="003509C3" w:rsidSect="007F74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5AC" w:rsidRDefault="00ED55AC">
      <w:r>
        <w:separator/>
      </w:r>
    </w:p>
  </w:endnote>
  <w:endnote w:type="continuationSeparator" w:id="0">
    <w:p w:rsidR="00ED55AC" w:rsidRDefault="00ED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5AC" w:rsidRDefault="00ED55AC">
      <w:r>
        <w:separator/>
      </w:r>
    </w:p>
  </w:footnote>
  <w:footnote w:type="continuationSeparator" w:id="0">
    <w:p w:rsidR="00ED55AC" w:rsidRDefault="00ED55AC">
      <w:r>
        <w:continuationSeparator/>
      </w:r>
    </w:p>
  </w:footnote>
  <w:footnote w:id="1">
    <w:p w:rsidR="006E4350" w:rsidRPr="007B760A" w:rsidRDefault="006E4350" w:rsidP="000851D3">
      <w:pPr>
        <w:pStyle w:val="a4"/>
        <w:ind w:firstLine="284"/>
        <w:jc w:val="both"/>
        <w:rPr>
          <w:i/>
        </w:rPr>
      </w:pPr>
      <w:r w:rsidRPr="007B760A">
        <w:rPr>
          <w:rStyle w:val="a5"/>
          <w:i/>
        </w:rPr>
        <w:footnoteRef/>
      </w:r>
      <w:r w:rsidRPr="007B760A">
        <w:rPr>
          <w:i/>
        </w:rPr>
        <w:t xml:space="preserve"> Выбрать из перечня разделов журнала: «</w:t>
      </w:r>
      <w:r w:rsidR="00CF276B">
        <w:rPr>
          <w:i/>
        </w:rPr>
        <w:t xml:space="preserve">Строительные конструкции, </w:t>
      </w:r>
      <w:r w:rsidR="00F87BBE">
        <w:rPr>
          <w:i/>
        </w:rPr>
        <w:t>строительная механика и гидротехнич</w:t>
      </w:r>
      <w:r w:rsidR="00F87BBE">
        <w:rPr>
          <w:i/>
        </w:rPr>
        <w:t>е</w:t>
      </w:r>
      <w:r w:rsidR="00F87BBE">
        <w:rPr>
          <w:i/>
        </w:rPr>
        <w:t>ское строительство</w:t>
      </w:r>
      <w:r w:rsidRPr="007B760A">
        <w:rPr>
          <w:i/>
        </w:rPr>
        <w:t>»</w:t>
      </w:r>
      <w:r w:rsidR="00CF276B">
        <w:rPr>
          <w:i/>
        </w:rPr>
        <w:t xml:space="preserve"> и др</w:t>
      </w:r>
      <w:r w:rsidRPr="007B760A">
        <w:rPr>
          <w:i/>
        </w:rPr>
        <w:t>.</w:t>
      </w:r>
    </w:p>
  </w:footnote>
  <w:footnote w:id="2">
    <w:p w:rsidR="006E4350" w:rsidRPr="007B760A" w:rsidRDefault="006E4350" w:rsidP="000851D3">
      <w:pPr>
        <w:pStyle w:val="a4"/>
        <w:ind w:firstLine="284"/>
        <w:jc w:val="both"/>
        <w:rPr>
          <w:i/>
        </w:rPr>
      </w:pPr>
      <w:r w:rsidRPr="007B760A">
        <w:rPr>
          <w:rStyle w:val="a5"/>
          <w:i/>
        </w:rPr>
        <w:footnoteRef/>
      </w:r>
      <w:r w:rsidRPr="007B760A">
        <w:rPr>
          <w:i/>
        </w:rPr>
        <w:t xml:space="preserve"> </w:t>
      </w:r>
      <w:r w:rsidR="003A276A">
        <w:rPr>
          <w:i/>
        </w:rPr>
        <w:t>Наименование научной специальности</w:t>
      </w:r>
      <w:r w:rsidR="003A276A" w:rsidRPr="001B4E2C">
        <w:rPr>
          <w:i/>
        </w:rPr>
        <w:t xml:space="preserve"> принимается по Номенклатуре </w:t>
      </w:r>
      <w:r w:rsidR="003A276A">
        <w:rPr>
          <w:i/>
        </w:rPr>
        <w:t>научных специальностей, по которым присуждаются ученые степени</w:t>
      </w:r>
      <w:r w:rsidR="003A276A" w:rsidRPr="001B4E2C">
        <w:rPr>
          <w:i/>
        </w:rPr>
        <w:t xml:space="preserve"> (в редакции Приказа </w:t>
      </w:r>
      <w:proofErr w:type="spellStart"/>
      <w:r w:rsidR="003A276A" w:rsidRPr="001B4E2C">
        <w:rPr>
          <w:i/>
        </w:rPr>
        <w:t>Минобрнауки</w:t>
      </w:r>
      <w:proofErr w:type="spellEnd"/>
      <w:r w:rsidR="003A276A" w:rsidRPr="001B4E2C">
        <w:rPr>
          <w:i/>
        </w:rPr>
        <w:t xml:space="preserve"> РФ от </w:t>
      </w:r>
      <w:r w:rsidR="003A276A">
        <w:rPr>
          <w:i/>
        </w:rPr>
        <w:t>24</w:t>
      </w:r>
      <w:r w:rsidR="003A276A" w:rsidRPr="001B4E2C">
        <w:rPr>
          <w:i/>
        </w:rPr>
        <w:t>.0</w:t>
      </w:r>
      <w:r w:rsidR="003A276A">
        <w:rPr>
          <w:i/>
        </w:rPr>
        <w:t>2</w:t>
      </w:r>
      <w:r w:rsidR="003A276A" w:rsidRPr="001B4E2C">
        <w:rPr>
          <w:i/>
        </w:rPr>
        <w:t>.20</w:t>
      </w:r>
      <w:r w:rsidR="003A276A">
        <w:rPr>
          <w:i/>
        </w:rPr>
        <w:t>21 г.</w:t>
      </w:r>
      <w:r w:rsidR="003A276A" w:rsidRPr="001B4E2C">
        <w:rPr>
          <w:i/>
        </w:rPr>
        <w:t xml:space="preserve"> №</w:t>
      </w:r>
      <w:r w:rsidR="003A276A">
        <w:rPr>
          <w:i/>
        </w:rPr>
        <w:t>118</w:t>
      </w:r>
      <w:r w:rsidR="003A276A" w:rsidRPr="001B4E2C">
        <w:rPr>
          <w:i/>
        </w:rPr>
        <w:t>). Например: «</w:t>
      </w:r>
      <w:r w:rsidR="00F87BBE">
        <w:rPr>
          <w:i/>
        </w:rPr>
        <w:t xml:space="preserve">2.1.1 – </w:t>
      </w:r>
      <w:r w:rsidR="003A276A">
        <w:rPr>
          <w:i/>
        </w:rPr>
        <w:t>Строительные конструкции, здания и сооружения</w:t>
      </w:r>
      <w:r w:rsidR="003A276A" w:rsidRPr="001B4E2C">
        <w:rPr>
          <w:i/>
        </w:rPr>
        <w:t>».</w:t>
      </w:r>
    </w:p>
  </w:footnote>
  <w:footnote w:id="3">
    <w:p w:rsidR="006D197A" w:rsidRPr="007B760A" w:rsidRDefault="006D197A" w:rsidP="000851D3">
      <w:pPr>
        <w:pStyle w:val="a4"/>
        <w:ind w:firstLine="284"/>
        <w:jc w:val="both"/>
        <w:rPr>
          <w:i/>
        </w:rPr>
      </w:pPr>
      <w:r w:rsidRPr="007B760A">
        <w:rPr>
          <w:rStyle w:val="a5"/>
          <w:i/>
        </w:rPr>
        <w:footnoteRef/>
      </w:r>
      <w:r w:rsidRPr="007B760A">
        <w:rPr>
          <w:i/>
        </w:rPr>
        <w:t xml:space="preserve"> При оформлении рецензии поясняющий текст, выделенный курсивом, удаляется.</w:t>
      </w:r>
    </w:p>
  </w:footnote>
  <w:footnote w:id="4">
    <w:p w:rsidR="009114BA" w:rsidRPr="007B760A" w:rsidRDefault="009114BA" w:rsidP="00BF388E">
      <w:pPr>
        <w:pStyle w:val="a4"/>
        <w:ind w:right="-144" w:firstLine="284"/>
        <w:jc w:val="both"/>
        <w:rPr>
          <w:i/>
        </w:rPr>
      </w:pPr>
      <w:r w:rsidRPr="007B760A">
        <w:rPr>
          <w:rStyle w:val="a5"/>
          <w:i/>
        </w:rPr>
        <w:footnoteRef/>
      </w:r>
      <w:r w:rsidRPr="007B760A">
        <w:rPr>
          <w:i/>
        </w:rPr>
        <w:t xml:space="preserve"> Данный раздел необходим в том случае, если рецензент не является членом редакционной коллегии из числа р</w:t>
      </w:r>
      <w:r w:rsidRPr="007B760A">
        <w:rPr>
          <w:i/>
        </w:rPr>
        <w:t>а</w:t>
      </w:r>
      <w:r w:rsidRPr="007B760A">
        <w:rPr>
          <w:i/>
        </w:rPr>
        <w:t>ботников ННГАСУ</w:t>
      </w:r>
      <w:r w:rsidR="007B760A">
        <w:rPr>
          <w:i/>
        </w:rPr>
        <w:t xml:space="preserve">, </w:t>
      </w:r>
      <w:r w:rsidR="007B760A" w:rsidRPr="007B760A">
        <w:rPr>
          <w:i/>
        </w:rPr>
        <w:t xml:space="preserve"> ответственн</w:t>
      </w:r>
      <w:r w:rsidR="007B760A">
        <w:rPr>
          <w:i/>
        </w:rPr>
        <w:t>ым</w:t>
      </w:r>
      <w:r w:rsidR="007B760A" w:rsidRPr="007B760A">
        <w:rPr>
          <w:i/>
        </w:rPr>
        <w:t xml:space="preserve"> за формирование профильного раздела журнала</w:t>
      </w:r>
      <w:r w:rsidR="007B760A">
        <w:rPr>
          <w:i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C05"/>
    <w:rsid w:val="0002431D"/>
    <w:rsid w:val="00073114"/>
    <w:rsid w:val="000851D3"/>
    <w:rsid w:val="000C0F7A"/>
    <w:rsid w:val="00143ADA"/>
    <w:rsid w:val="001B1ED1"/>
    <w:rsid w:val="00242A96"/>
    <w:rsid w:val="00256625"/>
    <w:rsid w:val="002D2208"/>
    <w:rsid w:val="00305428"/>
    <w:rsid w:val="00334C37"/>
    <w:rsid w:val="00345556"/>
    <w:rsid w:val="003509C3"/>
    <w:rsid w:val="0036430F"/>
    <w:rsid w:val="003760C3"/>
    <w:rsid w:val="00396F0B"/>
    <w:rsid w:val="003A276A"/>
    <w:rsid w:val="00455DA0"/>
    <w:rsid w:val="004B7C78"/>
    <w:rsid w:val="005D4C05"/>
    <w:rsid w:val="005F6F84"/>
    <w:rsid w:val="006215C9"/>
    <w:rsid w:val="006D197A"/>
    <w:rsid w:val="006E4350"/>
    <w:rsid w:val="0072234E"/>
    <w:rsid w:val="007B60BD"/>
    <w:rsid w:val="007B760A"/>
    <w:rsid w:val="007F7422"/>
    <w:rsid w:val="00861993"/>
    <w:rsid w:val="008D5CBF"/>
    <w:rsid w:val="008F6BC6"/>
    <w:rsid w:val="009114BA"/>
    <w:rsid w:val="00A84A06"/>
    <w:rsid w:val="00A93FA9"/>
    <w:rsid w:val="00AE0C92"/>
    <w:rsid w:val="00B379FB"/>
    <w:rsid w:val="00B53E94"/>
    <w:rsid w:val="00B676C1"/>
    <w:rsid w:val="00BF388E"/>
    <w:rsid w:val="00C303CC"/>
    <w:rsid w:val="00C567F5"/>
    <w:rsid w:val="00CF276B"/>
    <w:rsid w:val="00D70150"/>
    <w:rsid w:val="00D952CD"/>
    <w:rsid w:val="00E61648"/>
    <w:rsid w:val="00ED1DA7"/>
    <w:rsid w:val="00ED55AC"/>
    <w:rsid w:val="00F404B6"/>
    <w:rsid w:val="00F8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c,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4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E0C92"/>
    <w:rPr>
      <w:sz w:val="20"/>
      <w:szCs w:val="20"/>
    </w:rPr>
  </w:style>
  <w:style w:type="character" w:styleId="a5">
    <w:name w:val="footnote reference"/>
    <w:semiHidden/>
    <w:rsid w:val="00AE0C92"/>
    <w:rPr>
      <w:vertAlign w:val="superscript"/>
    </w:rPr>
  </w:style>
  <w:style w:type="character" w:styleId="a6">
    <w:name w:val="Placeholder Text"/>
    <w:basedOn w:val="a0"/>
    <w:uiPriority w:val="99"/>
    <w:semiHidden/>
    <w:rsid w:val="00F87BBE"/>
    <w:rPr>
      <w:color w:val="808080"/>
    </w:rPr>
  </w:style>
  <w:style w:type="paragraph" w:styleId="a7">
    <w:name w:val="Balloon Text"/>
    <w:basedOn w:val="a"/>
    <w:link w:val="a8"/>
    <w:rsid w:val="00396F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6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4C3C70-F663-442A-B648-3299B5355326}"/>
      </w:docPartPr>
      <w:docPartBody>
        <w:p w:rsidR="00000000" w:rsidRDefault="0095528F">
          <w:r w:rsidRPr="00381E1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5528F"/>
    <w:rsid w:val="001D77DF"/>
    <w:rsid w:val="0095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28F"/>
    <w:rPr>
      <w:color w:val="808080"/>
    </w:rPr>
  </w:style>
  <w:style w:type="paragraph" w:customStyle="1" w:styleId="FAB6FF14C07B46BFB61026C08328F6BF">
    <w:name w:val="FAB6FF14C07B46BFB61026C08328F6BF"/>
    <w:rsid w:val="009552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dmitrij</dc:creator>
  <cp:lastModifiedBy>Артём</cp:lastModifiedBy>
  <cp:revision>3</cp:revision>
  <cp:lastPrinted>2011-03-21T04:43:00Z</cp:lastPrinted>
  <dcterms:created xsi:type="dcterms:W3CDTF">2025-03-09T07:33:00Z</dcterms:created>
  <dcterms:modified xsi:type="dcterms:W3CDTF">2025-03-09T07:43:00Z</dcterms:modified>
</cp:coreProperties>
</file>