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BF" w:rsidRPr="004543DA" w:rsidRDefault="00BF2D7B" w:rsidP="00BF2D7B">
      <w:pPr>
        <w:ind w:left="2127" w:firstLine="709"/>
        <w:rPr>
          <w:szCs w:val="24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</w:t>
      </w:r>
      <w:r w:rsidR="008657BF" w:rsidRPr="004543DA">
        <w:rPr>
          <w:szCs w:val="24"/>
        </w:rPr>
        <w:t>УТВЕРЖДАЮ</w:t>
      </w:r>
    </w:p>
    <w:p w:rsidR="008657BF" w:rsidRDefault="008657BF" w:rsidP="008657BF">
      <w:pPr>
        <w:ind w:left="5103" w:firstLine="709"/>
        <w:rPr>
          <w:szCs w:val="24"/>
        </w:rPr>
      </w:pPr>
      <w:r>
        <w:rPr>
          <w:szCs w:val="24"/>
        </w:rPr>
        <w:t>Р</w:t>
      </w:r>
      <w:r w:rsidRPr="004543DA">
        <w:rPr>
          <w:szCs w:val="24"/>
        </w:rPr>
        <w:t xml:space="preserve">ектор </w:t>
      </w:r>
      <w:r>
        <w:rPr>
          <w:szCs w:val="24"/>
        </w:rPr>
        <w:t xml:space="preserve">ННГАСУ  </w:t>
      </w:r>
    </w:p>
    <w:p w:rsidR="008657BF" w:rsidRPr="00E6756E" w:rsidRDefault="008657BF" w:rsidP="008657BF">
      <w:pPr>
        <w:ind w:left="5245" w:firstLine="709"/>
        <w:rPr>
          <w:sz w:val="16"/>
          <w:szCs w:val="16"/>
        </w:rPr>
      </w:pPr>
    </w:p>
    <w:p w:rsidR="008657BF" w:rsidRPr="004F2B84" w:rsidRDefault="00056233" w:rsidP="008657BF">
      <w:pPr>
        <w:ind w:left="5245" w:firstLine="709"/>
        <w:rPr>
          <w:szCs w:val="24"/>
        </w:rPr>
      </w:pPr>
      <w:r>
        <w:rPr>
          <w:szCs w:val="24"/>
        </w:rPr>
        <w:t>____________________</w:t>
      </w:r>
      <w:r w:rsidR="008657BF" w:rsidRPr="001C1CDC">
        <w:rPr>
          <w:szCs w:val="24"/>
        </w:rPr>
        <w:t xml:space="preserve"> </w:t>
      </w:r>
      <w:r w:rsidR="008657BF">
        <w:rPr>
          <w:szCs w:val="24"/>
        </w:rPr>
        <w:t>Д.Л. Щ</w:t>
      </w:r>
      <w:r w:rsidR="00EE7F3A">
        <w:rPr>
          <w:szCs w:val="24"/>
        </w:rPr>
        <w:t>е</w:t>
      </w:r>
      <w:r w:rsidR="008657BF">
        <w:rPr>
          <w:szCs w:val="24"/>
        </w:rPr>
        <w:t>голев</w:t>
      </w:r>
    </w:p>
    <w:p w:rsidR="008657BF" w:rsidRPr="004543DA" w:rsidRDefault="008657BF" w:rsidP="008657BF">
      <w:pPr>
        <w:ind w:left="5103" w:firstLine="709"/>
        <w:rPr>
          <w:szCs w:val="24"/>
        </w:rPr>
      </w:pPr>
      <w:r w:rsidRPr="004543DA">
        <w:rPr>
          <w:szCs w:val="24"/>
        </w:rPr>
        <w:t>«___»__</w:t>
      </w:r>
      <w:r>
        <w:rPr>
          <w:szCs w:val="24"/>
        </w:rPr>
        <w:t>_____________</w:t>
      </w:r>
      <w:r w:rsidRPr="004F2B84">
        <w:rPr>
          <w:szCs w:val="24"/>
        </w:rPr>
        <w:t xml:space="preserve"> </w:t>
      </w:r>
      <w:r w:rsidRPr="004543DA">
        <w:rPr>
          <w:szCs w:val="24"/>
        </w:rPr>
        <w:t>20</w:t>
      </w:r>
      <w:r>
        <w:rPr>
          <w:szCs w:val="24"/>
        </w:rPr>
        <w:t xml:space="preserve">___ </w:t>
      </w:r>
      <w:r w:rsidRPr="004543DA">
        <w:rPr>
          <w:szCs w:val="24"/>
        </w:rPr>
        <w:t>г.</w:t>
      </w:r>
    </w:p>
    <w:p w:rsidR="008657BF" w:rsidRPr="00B27EC4" w:rsidRDefault="008657BF" w:rsidP="008657BF">
      <w:pPr>
        <w:ind w:left="5103"/>
        <w:rPr>
          <w:sz w:val="6"/>
          <w:szCs w:val="6"/>
        </w:rPr>
      </w:pPr>
    </w:p>
    <w:p w:rsidR="008657BF" w:rsidRPr="004543DA" w:rsidRDefault="008657BF" w:rsidP="008657BF">
      <w:pPr>
        <w:ind w:firstLine="5954"/>
        <w:rPr>
          <w:szCs w:val="24"/>
        </w:rPr>
      </w:pPr>
      <w:r w:rsidRPr="004543DA">
        <w:rPr>
          <w:szCs w:val="24"/>
        </w:rPr>
        <w:t>М. П.</w:t>
      </w:r>
    </w:p>
    <w:p w:rsidR="008657BF" w:rsidRDefault="008657BF" w:rsidP="008657BF">
      <w:pPr>
        <w:spacing w:line="235" w:lineRule="auto"/>
        <w:jc w:val="center"/>
        <w:rPr>
          <w:b/>
          <w:szCs w:val="24"/>
        </w:rPr>
      </w:pPr>
      <w:r>
        <w:rPr>
          <w:b/>
          <w:szCs w:val="24"/>
        </w:rPr>
        <w:t>Заключение о возможности открытого опубликования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8"/>
      </w:tblGrid>
      <w:tr w:rsidR="008657BF" w:rsidRPr="00FE5F2F" w:rsidTr="004B1EBB">
        <w:trPr>
          <w:trHeight w:val="87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8657BF" w:rsidRPr="00FE5F2F" w:rsidRDefault="008657BF" w:rsidP="004B1EBB">
            <w:pPr>
              <w:spacing w:line="235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</w:t>
            </w:r>
          </w:p>
        </w:tc>
      </w:tr>
      <w:tr w:rsidR="008657BF" w:rsidRPr="00FE5F2F" w:rsidTr="004B1EBB">
        <w:trPr>
          <w:trHeight w:val="263"/>
        </w:trPr>
        <w:tc>
          <w:tcPr>
            <w:tcW w:w="103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57BF" w:rsidRPr="00617CE1" w:rsidRDefault="008657BF" w:rsidP="004B1EBB">
            <w:pPr>
              <w:spacing w:line="235" w:lineRule="auto"/>
              <w:jc w:val="center"/>
              <w:rPr>
                <w:b/>
                <w:sz w:val="20"/>
                <w:szCs w:val="11"/>
              </w:rPr>
            </w:pPr>
            <w:r w:rsidRPr="00617CE1">
              <w:rPr>
                <w:sz w:val="20"/>
                <w:szCs w:val="11"/>
              </w:rPr>
              <w:t>(</w:t>
            </w:r>
            <w:r w:rsidRPr="00617CE1">
              <w:rPr>
                <w:sz w:val="20"/>
                <w:szCs w:val="11"/>
                <w:bdr w:val="single" w:sz="4" w:space="0" w:color="FFFFFF"/>
              </w:rPr>
              <w:t>наименование материалов, подлежащих экспертизе</w:t>
            </w:r>
            <w:r w:rsidRPr="00617CE1">
              <w:rPr>
                <w:sz w:val="20"/>
                <w:szCs w:val="11"/>
              </w:rPr>
              <w:t>)</w:t>
            </w:r>
          </w:p>
        </w:tc>
      </w:tr>
    </w:tbl>
    <w:p w:rsidR="008657BF" w:rsidRDefault="008657BF" w:rsidP="008657BF">
      <w:pPr>
        <w:spacing w:line="235" w:lineRule="auto"/>
        <w:jc w:val="center"/>
        <w:rPr>
          <w:sz w:val="28"/>
          <w:szCs w:val="24"/>
        </w:rPr>
      </w:pPr>
      <w:r w:rsidRPr="004543DA">
        <w:rPr>
          <w:szCs w:val="24"/>
        </w:rPr>
        <w:t xml:space="preserve">Экспертная комиссия </w:t>
      </w:r>
      <w:r>
        <w:rPr>
          <w:szCs w:val="24"/>
        </w:rPr>
        <w:t xml:space="preserve">в составе: </w:t>
      </w:r>
      <w:r w:rsidRPr="00FE5F2F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</w:t>
      </w:r>
    </w:p>
    <w:p w:rsidR="008657BF" w:rsidRPr="00617CE1" w:rsidRDefault="008657BF" w:rsidP="008657BF">
      <w:pPr>
        <w:spacing w:line="235" w:lineRule="auto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proofErr w:type="gramStart"/>
      <w:r w:rsidRPr="00617CE1">
        <w:rPr>
          <w:sz w:val="20"/>
          <w:szCs w:val="20"/>
        </w:rPr>
        <w:t>(наименование должностей с указанием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8"/>
      </w:tblGrid>
      <w:tr w:rsidR="008657BF" w:rsidRPr="00FE5F2F" w:rsidTr="004B1EBB">
        <w:trPr>
          <w:trHeight w:val="87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8657BF" w:rsidRPr="00FE5F2F" w:rsidRDefault="008657BF" w:rsidP="004B1EBB">
            <w:pPr>
              <w:spacing w:line="235" w:lineRule="auto"/>
              <w:jc w:val="center"/>
              <w:rPr>
                <w:szCs w:val="24"/>
              </w:rPr>
            </w:pPr>
          </w:p>
        </w:tc>
      </w:tr>
      <w:tr w:rsidR="008657BF" w:rsidRPr="00FE5F2F" w:rsidTr="004B1EBB">
        <w:trPr>
          <w:trHeight w:val="77"/>
        </w:trPr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8657BF" w:rsidRPr="00617CE1" w:rsidRDefault="00157F3E" w:rsidP="004B1EBB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" o:spid="_x0000_s2052" type="#_x0000_t202" style="position:absolute;left:0;text-align:left;margin-left:304.65pt;margin-top:9.1pt;width:97.95pt;height:25.1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" filled="f" stroked="f">
                  <v:textbox>
                    <w:txbxContent>
                      <w:p w:rsidR="008657BF" w:rsidRPr="00FE5F2F" w:rsidRDefault="008657BF" w:rsidP="008657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17" o:spid="_x0000_s2051" type="#_x0000_t202" style="position:absolute;left:0;text-align:left;margin-left:100.7pt;margin-top:9.1pt;width:97.95pt;height:25.1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" filled="f" stroked="f">
                  <v:textbox>
                    <w:txbxContent>
                      <w:p w:rsidR="008657BF" w:rsidRPr="00FE5F2F" w:rsidRDefault="008657BF" w:rsidP="008657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16" o:spid="_x0000_s2050" type="#_x0000_t202" style="position:absolute;left:0;text-align:left;margin-left:58pt;margin-top:9.1pt;width:26.8pt;height:25.1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rk5AEAAKcDAAAOAAAAZHJzL2Uyb0RvYy54bWysU8Fu2zAMvQ/YPwi6L7aTr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" filled="f" stroked="f">
                  <v:textbox>
                    <w:txbxContent>
                      <w:p w:rsidR="008657BF" w:rsidRPr="00FE5F2F" w:rsidRDefault="008657BF" w:rsidP="008657BF"/>
                    </w:txbxContent>
                  </v:textbox>
                </v:shape>
              </w:pict>
            </w:r>
            <w:r w:rsidR="008657BF" w:rsidRPr="00617CE1">
              <w:rPr>
                <w:sz w:val="20"/>
                <w:szCs w:val="20"/>
              </w:rPr>
              <w:t>государственного органа или организации, инициалы и фамилии членов комиссии)</w:t>
            </w:r>
          </w:p>
          <w:p w:rsidR="008657BF" w:rsidRPr="00FE5F2F" w:rsidRDefault="008657BF" w:rsidP="004B1EBB">
            <w:pPr>
              <w:spacing w:line="235" w:lineRule="auto"/>
              <w:jc w:val="center"/>
              <w:rPr>
                <w:szCs w:val="24"/>
              </w:rPr>
            </w:pPr>
          </w:p>
        </w:tc>
      </w:tr>
    </w:tbl>
    <w:p w:rsidR="008657BF" w:rsidRPr="00FE5F2F" w:rsidRDefault="008657BF" w:rsidP="008657BF">
      <w:pPr>
        <w:spacing w:line="235" w:lineRule="auto"/>
        <w:jc w:val="both"/>
        <w:rPr>
          <w:sz w:val="28"/>
          <w:szCs w:val="24"/>
        </w:rPr>
      </w:pPr>
      <w:r>
        <w:rPr>
          <w:szCs w:val="24"/>
        </w:rPr>
        <w:t xml:space="preserve">в период с «____» __________________ 20___г. по «____» __________________ 20___г. провела экспертизу материалов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8"/>
      </w:tblGrid>
      <w:tr w:rsidR="008657BF" w:rsidRPr="00FE5F2F" w:rsidTr="004B1EBB">
        <w:trPr>
          <w:trHeight w:val="82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8657BF" w:rsidRPr="00FE5F2F" w:rsidRDefault="008657BF" w:rsidP="004B1EBB">
            <w:pPr>
              <w:spacing w:line="235" w:lineRule="auto"/>
              <w:jc w:val="center"/>
              <w:rPr>
                <w:b/>
                <w:szCs w:val="16"/>
              </w:rPr>
            </w:pPr>
          </w:p>
        </w:tc>
      </w:tr>
      <w:tr w:rsidR="008657BF" w:rsidRPr="00FE5F2F" w:rsidTr="004B1EBB">
        <w:trPr>
          <w:trHeight w:val="360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7BF" w:rsidRPr="00617CE1" w:rsidRDefault="008657BF" w:rsidP="004B1EBB">
            <w:pPr>
              <w:spacing w:line="235" w:lineRule="auto"/>
              <w:jc w:val="center"/>
              <w:rPr>
                <w:sz w:val="20"/>
                <w:szCs w:val="11"/>
              </w:rPr>
            </w:pPr>
            <w:r w:rsidRPr="00617CE1">
              <w:rPr>
                <w:sz w:val="20"/>
                <w:szCs w:val="20"/>
              </w:rPr>
              <w:t>(</w:t>
            </w:r>
            <w:r w:rsidRPr="00617CE1">
              <w:rPr>
                <w:sz w:val="20"/>
                <w:szCs w:val="11"/>
                <w:bdr w:val="single" w:sz="4" w:space="0" w:color="FFFFFF"/>
              </w:rPr>
              <w:t>наименование материалов, подлежащих экспертизе</w:t>
            </w:r>
            <w:r w:rsidRPr="00617CE1">
              <w:rPr>
                <w:sz w:val="20"/>
                <w:szCs w:val="11"/>
              </w:rPr>
              <w:t>)</w:t>
            </w:r>
          </w:p>
          <w:p w:rsidR="008657BF" w:rsidRPr="00C830EC" w:rsidRDefault="008657BF" w:rsidP="004B1EBB">
            <w:pPr>
              <w:spacing w:line="235" w:lineRule="auto"/>
              <w:jc w:val="center"/>
              <w:rPr>
                <w:szCs w:val="24"/>
              </w:rPr>
            </w:pPr>
          </w:p>
        </w:tc>
      </w:tr>
      <w:tr w:rsidR="008657BF" w:rsidRPr="00FE5F2F" w:rsidTr="004B1EBB">
        <w:trPr>
          <w:trHeight w:val="263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7BF" w:rsidRPr="00C830EC" w:rsidRDefault="008657BF" w:rsidP="004B1EBB">
            <w:pPr>
              <w:spacing w:line="235" w:lineRule="auto"/>
              <w:jc w:val="center"/>
              <w:rPr>
                <w:szCs w:val="24"/>
                <w:bdr w:val="single" w:sz="4" w:space="0" w:color="FFFFFF"/>
              </w:rPr>
            </w:pPr>
          </w:p>
        </w:tc>
      </w:tr>
    </w:tbl>
    <w:p w:rsidR="008657BF" w:rsidRDefault="008657BF" w:rsidP="008657BF">
      <w:pPr>
        <w:spacing w:line="235" w:lineRule="auto"/>
        <w:jc w:val="both"/>
        <w:rPr>
          <w:szCs w:val="24"/>
        </w:rPr>
      </w:pPr>
      <w:r>
        <w:rPr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8657BF" w:rsidRPr="003E517F" w:rsidRDefault="008657BF" w:rsidP="008657BF">
      <w:pPr>
        <w:spacing w:line="235" w:lineRule="auto"/>
        <w:ind w:firstLine="708"/>
        <w:jc w:val="both"/>
        <w:rPr>
          <w:color w:val="000000"/>
          <w:spacing w:val="-2"/>
          <w:szCs w:val="24"/>
        </w:rPr>
      </w:pPr>
      <w:r w:rsidRPr="003E517F">
        <w:rPr>
          <w:spacing w:val="-2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</w:t>
      </w:r>
      <w:r w:rsidR="00EB1DD2">
        <w:rPr>
          <w:color w:val="000000"/>
          <w:spacing w:val="-2"/>
          <w:szCs w:val="24"/>
        </w:rPr>
        <w:t>Минобрнауки России</w:t>
      </w:r>
      <w:r w:rsidRPr="003E517F">
        <w:rPr>
          <w:spacing w:val="-2"/>
          <w:szCs w:val="24"/>
        </w:rPr>
        <w:t xml:space="preserve">, </w:t>
      </w:r>
      <w:r w:rsidRPr="003E517F">
        <w:rPr>
          <w:color w:val="000000"/>
          <w:spacing w:val="-2"/>
          <w:szCs w:val="24"/>
        </w:rPr>
        <w:t>комиссия установила:</w:t>
      </w:r>
    </w:p>
    <w:p w:rsidR="008657BF" w:rsidRDefault="008657BF" w:rsidP="008657BF">
      <w:pPr>
        <w:spacing w:line="235" w:lineRule="auto"/>
        <w:ind w:firstLine="709"/>
        <w:jc w:val="both"/>
        <w:rPr>
          <w:color w:val="000000"/>
          <w:szCs w:val="24"/>
        </w:rPr>
      </w:pPr>
      <w:r>
        <w:t>1.</w:t>
      </w:r>
      <w:r w:rsidRPr="00D61FE8">
        <w:t xml:space="preserve"> </w:t>
      </w:r>
      <w:r w:rsidRPr="00D61FE8">
        <w:rPr>
          <w:color w:val="000000"/>
          <w:szCs w:val="24"/>
        </w:rPr>
        <w:t>Сведения, содержащиеся в рассматриваемых материалах, находятся в компетенци</w:t>
      </w:r>
      <w:r>
        <w:rPr>
          <w:color w:val="000000"/>
          <w:szCs w:val="24"/>
        </w:rPr>
        <w:t>и ННГАСУ.</w:t>
      </w:r>
    </w:p>
    <w:p w:rsidR="008657BF" w:rsidRPr="00A63B14" w:rsidRDefault="008657BF" w:rsidP="008657BF">
      <w:pPr>
        <w:spacing w:line="235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Cs w:val="24"/>
        </w:rPr>
        <w:t xml:space="preserve">2. Сведения, содержащиеся в рассматриваемых материалах,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8"/>
      </w:tblGrid>
      <w:tr w:rsidR="008657BF" w:rsidRPr="00FE5F2F" w:rsidTr="004B1EBB">
        <w:trPr>
          <w:trHeight w:val="235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8657BF" w:rsidRPr="00FE5F2F" w:rsidRDefault="008657BF" w:rsidP="004B1EBB">
            <w:pPr>
              <w:spacing w:line="235" w:lineRule="auto"/>
              <w:jc w:val="center"/>
              <w:rPr>
                <w:b/>
                <w:szCs w:val="16"/>
              </w:rPr>
            </w:pPr>
          </w:p>
        </w:tc>
      </w:tr>
      <w:tr w:rsidR="008657BF" w:rsidRPr="00FE5F2F" w:rsidTr="004B1EBB">
        <w:trPr>
          <w:trHeight w:val="263"/>
        </w:trPr>
        <w:tc>
          <w:tcPr>
            <w:tcW w:w="103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57BF" w:rsidRPr="00FE5F2F" w:rsidRDefault="008657BF" w:rsidP="004B1EBB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617CE1">
              <w:rPr>
                <w:color w:val="000000"/>
                <w:sz w:val="20"/>
                <w:szCs w:val="20"/>
              </w:rPr>
              <w:t>(указываются сведения, содержащиеся в материалах)</w:t>
            </w:r>
          </w:p>
        </w:tc>
      </w:tr>
    </w:tbl>
    <w:p w:rsidR="008657BF" w:rsidRPr="00FE5F2F" w:rsidRDefault="008657BF" w:rsidP="008657BF">
      <w:pPr>
        <w:spacing w:line="235" w:lineRule="auto"/>
        <w:jc w:val="both"/>
        <w:rPr>
          <w:szCs w:val="24"/>
        </w:rPr>
      </w:pPr>
      <w:r>
        <w:rPr>
          <w:szCs w:val="24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</w:t>
      </w:r>
      <w:proofErr w:type="gramStart"/>
      <w:r>
        <w:rPr>
          <w:szCs w:val="24"/>
        </w:rPr>
        <w:t>опубликованы</w:t>
      </w:r>
      <w:proofErr w:type="gramEnd"/>
      <w:r>
        <w:rPr>
          <w:szCs w:val="24"/>
        </w:rPr>
        <w:t>.</w:t>
      </w:r>
    </w:p>
    <w:p w:rsidR="008657BF" w:rsidRPr="00A4589F" w:rsidRDefault="008657BF" w:rsidP="008657BF">
      <w:pPr>
        <w:spacing w:line="235" w:lineRule="auto"/>
        <w:rPr>
          <w:b/>
          <w:sz w:val="12"/>
          <w:szCs w:val="12"/>
        </w:rPr>
      </w:pPr>
      <w:r w:rsidRPr="004543DA">
        <w:rPr>
          <w:szCs w:val="24"/>
        </w:rPr>
        <w:t>Председатель экспертной комиссии</w:t>
      </w:r>
      <w:r>
        <w:rPr>
          <w:szCs w:val="24"/>
        </w:rPr>
        <w:t xml:space="preserve">, проректор по научной работе ______________  </w:t>
      </w:r>
      <w:r w:rsidR="00EE7F3A">
        <w:rPr>
          <w:szCs w:val="24"/>
        </w:rPr>
        <w:t xml:space="preserve">Д.В. </w:t>
      </w:r>
      <w:proofErr w:type="spellStart"/>
      <w:r>
        <w:rPr>
          <w:szCs w:val="24"/>
        </w:rPr>
        <w:t>Монич</w:t>
      </w:r>
      <w:proofErr w:type="spellEnd"/>
    </w:p>
    <w:p w:rsidR="008657BF" w:rsidRDefault="008657BF" w:rsidP="008657BF">
      <w:pPr>
        <w:spacing w:line="235" w:lineRule="auto"/>
        <w:jc w:val="both"/>
        <w:rPr>
          <w:szCs w:val="24"/>
        </w:rPr>
      </w:pPr>
      <w:r>
        <w:rPr>
          <w:szCs w:val="24"/>
        </w:rPr>
        <w:t>Члены экспертной комиссии:</w:t>
      </w:r>
    </w:p>
    <w:p w:rsidR="008657BF" w:rsidRPr="00F7474F" w:rsidRDefault="008657BF" w:rsidP="008657BF">
      <w:pPr>
        <w:spacing w:line="235" w:lineRule="auto"/>
        <w:jc w:val="both"/>
        <w:rPr>
          <w:b/>
          <w:szCs w:val="24"/>
        </w:rPr>
      </w:pPr>
      <w:r>
        <w:rPr>
          <w:szCs w:val="24"/>
        </w:rPr>
        <w:t>Экспер</w:t>
      </w:r>
      <w:proofErr w:type="gramStart"/>
      <w:r>
        <w:rPr>
          <w:szCs w:val="24"/>
        </w:rPr>
        <w:t>т(</w:t>
      </w:r>
      <w:proofErr w:type="gramEnd"/>
      <w:r>
        <w:rPr>
          <w:szCs w:val="24"/>
        </w:rPr>
        <w:t xml:space="preserve">ы) по специальности: </w:t>
      </w:r>
      <w:r w:rsidRPr="005A565D">
        <w:rPr>
          <w:b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1E0"/>
      </w:tblPr>
      <w:tblGrid>
        <w:gridCol w:w="3061"/>
        <w:gridCol w:w="6969"/>
      </w:tblGrid>
      <w:tr w:rsidR="008657BF" w:rsidRPr="00BC0C4A" w:rsidTr="004B1EBB">
        <w:trPr>
          <w:trHeight w:val="202"/>
        </w:trPr>
        <w:tc>
          <w:tcPr>
            <w:tcW w:w="3119" w:type="dxa"/>
            <w:tcBorders>
              <w:top w:val="nil"/>
            </w:tcBorders>
          </w:tcPr>
          <w:p w:rsidR="008657BF" w:rsidRPr="00F146EB" w:rsidRDefault="008657BF" w:rsidP="004B1EBB">
            <w:pP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8657BF" w:rsidRPr="006750E3" w:rsidRDefault="008657BF" w:rsidP="004B1EBB">
            <w:pPr>
              <w:spacing w:line="235" w:lineRule="auto"/>
            </w:pPr>
            <w:r w:rsidRPr="00617CE1">
              <w:rPr>
                <w:sz w:val="20"/>
                <w:szCs w:val="18"/>
              </w:rPr>
              <w:t xml:space="preserve">                </w:t>
            </w:r>
            <w:r>
              <w:rPr>
                <w:sz w:val="20"/>
                <w:szCs w:val="18"/>
              </w:rPr>
              <w:t xml:space="preserve">              </w:t>
            </w:r>
            <w:r w:rsidRPr="00617CE1">
              <w:rPr>
                <w:sz w:val="20"/>
                <w:szCs w:val="18"/>
              </w:rPr>
              <w:t xml:space="preserve">(должность, подпись, Ф.И.О. экспертов) </w:t>
            </w:r>
          </w:p>
        </w:tc>
      </w:tr>
    </w:tbl>
    <w:p w:rsidR="008657BF" w:rsidRDefault="008657BF" w:rsidP="008657BF">
      <w:pPr>
        <w:spacing w:line="235" w:lineRule="auto"/>
        <w:jc w:val="both"/>
        <w:rPr>
          <w:szCs w:val="24"/>
        </w:rPr>
      </w:pPr>
      <w:r>
        <w:rPr>
          <w:szCs w:val="24"/>
        </w:rPr>
        <w:t xml:space="preserve">Начальник первого отдела _____________________ </w:t>
      </w:r>
      <w:r w:rsidR="00EE7F3A">
        <w:rPr>
          <w:szCs w:val="24"/>
        </w:rPr>
        <w:t xml:space="preserve">Ю.Н. </w:t>
      </w:r>
      <w:r>
        <w:rPr>
          <w:szCs w:val="24"/>
        </w:rPr>
        <w:t>Ларионо</w:t>
      </w:r>
      <w:r w:rsidR="00EE7F3A">
        <w:rPr>
          <w:szCs w:val="24"/>
        </w:rPr>
        <w:t>в</w:t>
      </w:r>
    </w:p>
    <w:p w:rsidR="008657BF" w:rsidRDefault="008657BF" w:rsidP="008657BF">
      <w:pPr>
        <w:spacing w:line="235" w:lineRule="auto"/>
        <w:jc w:val="both"/>
        <w:rPr>
          <w:szCs w:val="24"/>
        </w:rPr>
      </w:pPr>
      <w:r>
        <w:rPr>
          <w:szCs w:val="24"/>
        </w:rPr>
        <w:t xml:space="preserve">Секретарь экспертной комиссии ________________ </w:t>
      </w:r>
      <w:r w:rsidR="00EE7F3A">
        <w:rPr>
          <w:szCs w:val="24"/>
        </w:rPr>
        <w:t xml:space="preserve">И.К. </w:t>
      </w:r>
      <w:r>
        <w:rPr>
          <w:szCs w:val="24"/>
        </w:rPr>
        <w:t>Красавина</w:t>
      </w:r>
    </w:p>
    <w:p w:rsidR="008657BF" w:rsidRDefault="008657BF" w:rsidP="008657BF">
      <w:pPr>
        <w:spacing w:line="235" w:lineRule="auto"/>
        <w:jc w:val="both"/>
        <w:rPr>
          <w:i/>
          <w:szCs w:val="24"/>
        </w:rPr>
      </w:pPr>
      <w:r w:rsidRPr="006750E3">
        <w:rPr>
          <w:i/>
          <w:szCs w:val="24"/>
        </w:rPr>
        <w:tab/>
        <w:t xml:space="preserve">Настоящим подтверждаем, что в материале, представленном к опубликованию, не содержатся конфиденциальные сведения, раскрывающие сущность объектов, охраняемых в режиме коммерческой тайны университета (объекты «ноу-хау») или иных видов служебных результатов интеллектуальной деятельности: </w:t>
      </w:r>
    </w:p>
    <w:p w:rsidR="00EE1F0B" w:rsidRPr="006750E3" w:rsidRDefault="00EE1F0B" w:rsidP="008657BF">
      <w:pPr>
        <w:spacing w:line="235" w:lineRule="auto"/>
        <w:jc w:val="both"/>
        <w:rPr>
          <w:i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73"/>
        <w:gridCol w:w="8591"/>
      </w:tblGrid>
      <w:tr w:rsidR="008657BF" w:rsidRPr="006750E3" w:rsidTr="004B1EBB">
        <w:tc>
          <w:tcPr>
            <w:tcW w:w="1473" w:type="dxa"/>
            <w:tcBorders>
              <w:top w:val="nil"/>
              <w:bottom w:val="nil"/>
            </w:tcBorders>
          </w:tcPr>
          <w:p w:rsidR="008657BF" w:rsidRPr="006750E3" w:rsidRDefault="008657BF" w:rsidP="004B1EBB">
            <w:pPr>
              <w:spacing w:line="235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750E3">
              <w:rPr>
                <w:szCs w:val="24"/>
              </w:rPr>
              <w:t>Авто</w:t>
            </w:r>
            <w:proofErr w:type="gramStart"/>
            <w:r w:rsidRPr="006750E3">
              <w:rPr>
                <w:szCs w:val="24"/>
              </w:rPr>
              <w:t>р(</w:t>
            </w:r>
            <w:proofErr w:type="gramEnd"/>
            <w:r w:rsidRPr="006750E3">
              <w:rPr>
                <w:szCs w:val="24"/>
              </w:rPr>
              <w:t xml:space="preserve">ы)                                </w:t>
            </w:r>
          </w:p>
        </w:tc>
        <w:tc>
          <w:tcPr>
            <w:tcW w:w="8591" w:type="dxa"/>
            <w:tcBorders>
              <w:top w:val="nil"/>
              <w:bottom w:val="single" w:sz="4" w:space="0" w:color="auto"/>
            </w:tcBorders>
          </w:tcPr>
          <w:p w:rsidR="008657BF" w:rsidRPr="006750E3" w:rsidRDefault="008657BF" w:rsidP="004B1EBB">
            <w:pPr>
              <w:spacing w:line="235" w:lineRule="auto"/>
              <w:rPr>
                <w:szCs w:val="24"/>
              </w:rPr>
            </w:pPr>
          </w:p>
        </w:tc>
      </w:tr>
    </w:tbl>
    <w:p w:rsidR="008657BF" w:rsidRPr="00617CE1" w:rsidRDefault="008657BF" w:rsidP="008657BF">
      <w:pPr>
        <w:spacing w:line="235" w:lineRule="auto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      </w:t>
      </w:r>
      <w:r w:rsidRPr="00617CE1">
        <w:rPr>
          <w:sz w:val="20"/>
          <w:szCs w:val="18"/>
        </w:rPr>
        <w:t>(должность, подпись, Ф.И.О. автор</w:t>
      </w:r>
      <w:proofErr w:type="gramStart"/>
      <w:r w:rsidRPr="00617CE1">
        <w:rPr>
          <w:sz w:val="20"/>
          <w:szCs w:val="18"/>
        </w:rPr>
        <w:t>а(</w:t>
      </w:r>
      <w:proofErr w:type="spellStart"/>
      <w:proofErr w:type="gramEnd"/>
      <w:r w:rsidRPr="00617CE1">
        <w:rPr>
          <w:sz w:val="20"/>
          <w:szCs w:val="18"/>
        </w:rPr>
        <w:t>ов</w:t>
      </w:r>
      <w:proofErr w:type="spellEnd"/>
      <w:r w:rsidRPr="00617CE1">
        <w:rPr>
          <w:sz w:val="20"/>
          <w:szCs w:val="18"/>
        </w:rPr>
        <w:t xml:space="preserve">))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502"/>
        <w:gridCol w:w="6528"/>
      </w:tblGrid>
      <w:tr w:rsidR="008657BF" w:rsidRPr="006750E3" w:rsidTr="004B1EBB">
        <w:tc>
          <w:tcPr>
            <w:tcW w:w="3544" w:type="dxa"/>
            <w:tcBorders>
              <w:top w:val="nil"/>
              <w:bottom w:val="nil"/>
            </w:tcBorders>
          </w:tcPr>
          <w:p w:rsidR="008657BF" w:rsidRPr="006750E3" w:rsidRDefault="008657BF" w:rsidP="00EE1F0B">
            <w:pPr>
              <w:spacing w:line="235" w:lineRule="auto"/>
              <w:rPr>
                <w:szCs w:val="24"/>
              </w:rPr>
            </w:pPr>
            <w:r w:rsidRPr="006750E3">
              <w:rPr>
                <w:szCs w:val="24"/>
              </w:rPr>
              <w:t xml:space="preserve">Заведующий кафедрой 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8657BF" w:rsidRPr="006750E3" w:rsidRDefault="008657BF" w:rsidP="004B1EBB">
            <w:pPr>
              <w:spacing w:line="235" w:lineRule="auto"/>
              <w:rPr>
                <w:szCs w:val="24"/>
              </w:rPr>
            </w:pPr>
          </w:p>
        </w:tc>
      </w:tr>
    </w:tbl>
    <w:p w:rsidR="008657BF" w:rsidRDefault="008657BF" w:rsidP="008657BF">
      <w:pPr>
        <w:spacing w:line="235" w:lineRule="auto"/>
        <w:jc w:val="both"/>
        <w:rPr>
          <w:sz w:val="20"/>
          <w:szCs w:val="18"/>
        </w:rPr>
      </w:pPr>
      <w:r w:rsidRPr="00617CE1">
        <w:rPr>
          <w:sz w:val="20"/>
          <w:szCs w:val="18"/>
        </w:rPr>
        <w:t xml:space="preserve">                                                                 </w:t>
      </w:r>
      <w:r>
        <w:rPr>
          <w:sz w:val="20"/>
          <w:szCs w:val="18"/>
        </w:rPr>
        <w:t xml:space="preserve">                        </w:t>
      </w:r>
      <w:r w:rsidRPr="00617CE1">
        <w:rPr>
          <w:sz w:val="20"/>
          <w:szCs w:val="18"/>
        </w:rPr>
        <w:t xml:space="preserve">  (должность, подпись, Ф.И.О. заведующего кафедрой)</w:t>
      </w:r>
    </w:p>
    <w:p w:rsidR="006C5533" w:rsidRDefault="006C5533" w:rsidP="008657BF">
      <w:pPr>
        <w:jc w:val="right"/>
        <w:rPr>
          <w:sz w:val="20"/>
          <w:szCs w:val="20"/>
        </w:rPr>
      </w:pPr>
    </w:p>
    <w:sectPr w:rsidR="006C5533" w:rsidSect="00C729CB">
      <w:headerReference w:type="default" r:id="rId8"/>
      <w:pgSz w:w="11907" w:h="16840"/>
      <w:pgMar w:top="1134" w:right="567" w:bottom="1134" w:left="1418" w:header="283" w:footer="28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90" w:rsidRDefault="00E21890" w:rsidP="002E3905">
      <w:r>
        <w:separator/>
      </w:r>
    </w:p>
  </w:endnote>
  <w:endnote w:type="continuationSeparator" w:id="0">
    <w:p w:rsidR="00E21890" w:rsidRDefault="00E21890" w:rsidP="002E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90" w:rsidRDefault="00E21890" w:rsidP="002E3905">
      <w:r>
        <w:separator/>
      </w:r>
    </w:p>
  </w:footnote>
  <w:footnote w:type="continuationSeparator" w:id="0">
    <w:p w:rsidR="00E21890" w:rsidRDefault="00E21890" w:rsidP="002E3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16" w:rsidRDefault="00D61516" w:rsidP="00C729C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B86"/>
    <w:multiLevelType w:val="hybridMultilevel"/>
    <w:tmpl w:val="D27C9D30"/>
    <w:lvl w:ilvl="0" w:tplc="BB9CF22A">
      <w:start w:val="1"/>
      <w:numFmt w:val="decimal"/>
      <w:lvlText w:val="%1)"/>
      <w:lvlJc w:val="left"/>
      <w:pPr>
        <w:ind w:left="108" w:firstLine="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485A"/>
    <w:multiLevelType w:val="multilevel"/>
    <w:tmpl w:val="66D46508"/>
    <w:lvl w:ilvl="0">
      <w:start w:val="2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3343C36"/>
    <w:multiLevelType w:val="hybridMultilevel"/>
    <w:tmpl w:val="68CE27F2"/>
    <w:lvl w:ilvl="0" w:tplc="D5A4933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2A844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8B6EAE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EA184A64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75C45FF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7EEED2A4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90C44D8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FF4CC306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4CC2045A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3">
    <w:nsid w:val="2D6E040F"/>
    <w:multiLevelType w:val="hybridMultilevel"/>
    <w:tmpl w:val="B06E0AFE"/>
    <w:lvl w:ilvl="0" w:tplc="01768B42">
      <w:start w:val="1"/>
      <w:numFmt w:val="decimal"/>
      <w:lvlText w:val="%1)"/>
      <w:lvlJc w:val="left"/>
      <w:pPr>
        <w:ind w:left="427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0F5CA">
      <w:numFmt w:val="bullet"/>
      <w:lvlText w:val="•"/>
      <w:lvlJc w:val="left"/>
      <w:pPr>
        <w:ind w:left="762" w:hanging="322"/>
      </w:pPr>
      <w:rPr>
        <w:rFonts w:hint="default"/>
        <w:lang w:val="ru-RU" w:eastAsia="en-US" w:bidi="ar-SA"/>
      </w:rPr>
    </w:lvl>
    <w:lvl w:ilvl="2" w:tplc="C6B46008">
      <w:numFmt w:val="bullet"/>
      <w:lvlText w:val="•"/>
      <w:lvlJc w:val="left"/>
      <w:pPr>
        <w:ind w:left="1104" w:hanging="322"/>
      </w:pPr>
      <w:rPr>
        <w:rFonts w:hint="default"/>
        <w:lang w:val="ru-RU" w:eastAsia="en-US" w:bidi="ar-SA"/>
      </w:rPr>
    </w:lvl>
    <w:lvl w:ilvl="3" w:tplc="A20E6724">
      <w:numFmt w:val="bullet"/>
      <w:lvlText w:val="•"/>
      <w:lvlJc w:val="left"/>
      <w:pPr>
        <w:ind w:left="1447" w:hanging="322"/>
      </w:pPr>
      <w:rPr>
        <w:rFonts w:hint="default"/>
        <w:lang w:val="ru-RU" w:eastAsia="en-US" w:bidi="ar-SA"/>
      </w:rPr>
    </w:lvl>
    <w:lvl w:ilvl="4" w:tplc="28AA804A">
      <w:numFmt w:val="bullet"/>
      <w:lvlText w:val="•"/>
      <w:lvlJc w:val="left"/>
      <w:pPr>
        <w:ind w:left="1789" w:hanging="322"/>
      </w:pPr>
      <w:rPr>
        <w:rFonts w:hint="default"/>
        <w:lang w:val="ru-RU" w:eastAsia="en-US" w:bidi="ar-SA"/>
      </w:rPr>
    </w:lvl>
    <w:lvl w:ilvl="5" w:tplc="31E0C59E">
      <w:numFmt w:val="bullet"/>
      <w:lvlText w:val="•"/>
      <w:lvlJc w:val="left"/>
      <w:pPr>
        <w:ind w:left="2132" w:hanging="322"/>
      </w:pPr>
      <w:rPr>
        <w:rFonts w:hint="default"/>
        <w:lang w:val="ru-RU" w:eastAsia="en-US" w:bidi="ar-SA"/>
      </w:rPr>
    </w:lvl>
    <w:lvl w:ilvl="6" w:tplc="F1747522">
      <w:numFmt w:val="bullet"/>
      <w:lvlText w:val="•"/>
      <w:lvlJc w:val="left"/>
      <w:pPr>
        <w:ind w:left="2474" w:hanging="322"/>
      </w:pPr>
      <w:rPr>
        <w:rFonts w:hint="default"/>
        <w:lang w:val="ru-RU" w:eastAsia="en-US" w:bidi="ar-SA"/>
      </w:rPr>
    </w:lvl>
    <w:lvl w:ilvl="7" w:tplc="FF223F1E">
      <w:numFmt w:val="bullet"/>
      <w:lvlText w:val="•"/>
      <w:lvlJc w:val="left"/>
      <w:pPr>
        <w:ind w:left="2816" w:hanging="322"/>
      </w:pPr>
      <w:rPr>
        <w:rFonts w:hint="default"/>
        <w:lang w:val="ru-RU" w:eastAsia="en-US" w:bidi="ar-SA"/>
      </w:rPr>
    </w:lvl>
    <w:lvl w:ilvl="8" w:tplc="EDA2F170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</w:abstractNum>
  <w:abstractNum w:abstractNumId="4">
    <w:nsid w:val="30F03695"/>
    <w:multiLevelType w:val="hybridMultilevel"/>
    <w:tmpl w:val="5D0AC416"/>
    <w:lvl w:ilvl="0" w:tplc="5D7A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70F"/>
    <w:multiLevelType w:val="hybridMultilevel"/>
    <w:tmpl w:val="B322B588"/>
    <w:lvl w:ilvl="0" w:tplc="9E50C944">
      <w:start w:val="1"/>
      <w:numFmt w:val="decimal"/>
      <w:lvlText w:val="%1)"/>
      <w:lvlJc w:val="left"/>
      <w:pPr>
        <w:ind w:left="36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475E8">
      <w:numFmt w:val="bullet"/>
      <w:lvlText w:val="•"/>
      <w:lvlJc w:val="left"/>
      <w:pPr>
        <w:ind w:left="708" w:hanging="264"/>
      </w:pPr>
      <w:rPr>
        <w:rFonts w:hint="default"/>
        <w:lang w:val="ru-RU" w:eastAsia="en-US" w:bidi="ar-SA"/>
      </w:rPr>
    </w:lvl>
    <w:lvl w:ilvl="2" w:tplc="E812B86C">
      <w:numFmt w:val="bullet"/>
      <w:lvlText w:val="•"/>
      <w:lvlJc w:val="left"/>
      <w:pPr>
        <w:ind w:left="1056" w:hanging="264"/>
      </w:pPr>
      <w:rPr>
        <w:rFonts w:hint="default"/>
        <w:lang w:val="ru-RU" w:eastAsia="en-US" w:bidi="ar-SA"/>
      </w:rPr>
    </w:lvl>
    <w:lvl w:ilvl="3" w:tplc="8AEE5E2E">
      <w:numFmt w:val="bullet"/>
      <w:lvlText w:val="•"/>
      <w:lvlJc w:val="left"/>
      <w:pPr>
        <w:ind w:left="1405" w:hanging="264"/>
      </w:pPr>
      <w:rPr>
        <w:rFonts w:hint="default"/>
        <w:lang w:val="ru-RU" w:eastAsia="en-US" w:bidi="ar-SA"/>
      </w:rPr>
    </w:lvl>
    <w:lvl w:ilvl="4" w:tplc="8AF2DB28">
      <w:numFmt w:val="bullet"/>
      <w:lvlText w:val="•"/>
      <w:lvlJc w:val="left"/>
      <w:pPr>
        <w:ind w:left="1753" w:hanging="264"/>
      </w:pPr>
      <w:rPr>
        <w:rFonts w:hint="default"/>
        <w:lang w:val="ru-RU" w:eastAsia="en-US" w:bidi="ar-SA"/>
      </w:rPr>
    </w:lvl>
    <w:lvl w:ilvl="5" w:tplc="0E44BB4E">
      <w:numFmt w:val="bullet"/>
      <w:lvlText w:val="•"/>
      <w:lvlJc w:val="left"/>
      <w:pPr>
        <w:ind w:left="2102" w:hanging="264"/>
      </w:pPr>
      <w:rPr>
        <w:rFonts w:hint="default"/>
        <w:lang w:val="ru-RU" w:eastAsia="en-US" w:bidi="ar-SA"/>
      </w:rPr>
    </w:lvl>
    <w:lvl w:ilvl="6" w:tplc="372A9F06">
      <w:numFmt w:val="bullet"/>
      <w:lvlText w:val="•"/>
      <w:lvlJc w:val="left"/>
      <w:pPr>
        <w:ind w:left="2450" w:hanging="264"/>
      </w:pPr>
      <w:rPr>
        <w:rFonts w:hint="default"/>
        <w:lang w:val="ru-RU" w:eastAsia="en-US" w:bidi="ar-SA"/>
      </w:rPr>
    </w:lvl>
    <w:lvl w:ilvl="7" w:tplc="2AAA1288">
      <w:numFmt w:val="bullet"/>
      <w:lvlText w:val="•"/>
      <w:lvlJc w:val="left"/>
      <w:pPr>
        <w:ind w:left="2798" w:hanging="264"/>
      </w:pPr>
      <w:rPr>
        <w:rFonts w:hint="default"/>
        <w:lang w:val="ru-RU" w:eastAsia="en-US" w:bidi="ar-SA"/>
      </w:rPr>
    </w:lvl>
    <w:lvl w:ilvl="8" w:tplc="2B06F79A">
      <w:numFmt w:val="bullet"/>
      <w:lvlText w:val="•"/>
      <w:lvlJc w:val="left"/>
      <w:pPr>
        <w:ind w:left="3147" w:hanging="264"/>
      </w:pPr>
      <w:rPr>
        <w:rFonts w:hint="default"/>
        <w:lang w:val="ru-RU" w:eastAsia="en-US" w:bidi="ar-SA"/>
      </w:rPr>
    </w:lvl>
  </w:abstractNum>
  <w:abstractNum w:abstractNumId="6">
    <w:nsid w:val="4AE1637A"/>
    <w:multiLevelType w:val="hybridMultilevel"/>
    <w:tmpl w:val="0E507862"/>
    <w:lvl w:ilvl="0" w:tplc="E98E9CEE">
      <w:start w:val="2"/>
      <w:numFmt w:val="decimal"/>
      <w:lvlText w:val="%1."/>
      <w:lvlJc w:val="left"/>
      <w:pPr>
        <w:ind w:left="1418" w:hanging="709"/>
      </w:pPr>
      <w:rPr>
        <w:rFonts w:hint="default"/>
        <w:b w:val="0"/>
        <w:i w:val="0"/>
        <w:spacing w:val="0"/>
        <w:w w:val="100"/>
        <w:position w:val="0"/>
        <w:sz w:val="24"/>
        <w:szCs w:val="24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F14890"/>
    <w:multiLevelType w:val="hybridMultilevel"/>
    <w:tmpl w:val="188E4F84"/>
    <w:lvl w:ilvl="0" w:tplc="E6B0B516">
      <w:start w:val="1"/>
      <w:numFmt w:val="decimal"/>
      <w:lvlText w:val="%1)"/>
      <w:lvlJc w:val="left"/>
      <w:pPr>
        <w:ind w:left="44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47CA0">
      <w:numFmt w:val="bullet"/>
      <w:lvlText w:val="•"/>
      <w:lvlJc w:val="left"/>
      <w:pPr>
        <w:ind w:left="766" w:hanging="332"/>
      </w:pPr>
      <w:rPr>
        <w:rFonts w:hint="default"/>
        <w:lang w:val="ru-RU" w:eastAsia="en-US" w:bidi="ar-SA"/>
      </w:rPr>
    </w:lvl>
    <w:lvl w:ilvl="2" w:tplc="75DCE52E">
      <w:numFmt w:val="bullet"/>
      <w:lvlText w:val="•"/>
      <w:lvlJc w:val="left"/>
      <w:pPr>
        <w:ind w:left="1093" w:hanging="332"/>
      </w:pPr>
      <w:rPr>
        <w:rFonts w:hint="default"/>
        <w:lang w:val="ru-RU" w:eastAsia="en-US" w:bidi="ar-SA"/>
      </w:rPr>
    </w:lvl>
    <w:lvl w:ilvl="3" w:tplc="96C46F86">
      <w:numFmt w:val="bullet"/>
      <w:lvlText w:val="•"/>
      <w:lvlJc w:val="left"/>
      <w:pPr>
        <w:ind w:left="1419" w:hanging="332"/>
      </w:pPr>
      <w:rPr>
        <w:rFonts w:hint="default"/>
        <w:lang w:val="ru-RU" w:eastAsia="en-US" w:bidi="ar-SA"/>
      </w:rPr>
    </w:lvl>
    <w:lvl w:ilvl="4" w:tplc="048CB0A6">
      <w:numFmt w:val="bullet"/>
      <w:lvlText w:val="•"/>
      <w:lvlJc w:val="left"/>
      <w:pPr>
        <w:ind w:left="1746" w:hanging="332"/>
      </w:pPr>
      <w:rPr>
        <w:rFonts w:hint="default"/>
        <w:lang w:val="ru-RU" w:eastAsia="en-US" w:bidi="ar-SA"/>
      </w:rPr>
    </w:lvl>
    <w:lvl w:ilvl="5" w:tplc="3E9AF724">
      <w:numFmt w:val="bullet"/>
      <w:lvlText w:val="•"/>
      <w:lvlJc w:val="left"/>
      <w:pPr>
        <w:ind w:left="2073" w:hanging="332"/>
      </w:pPr>
      <w:rPr>
        <w:rFonts w:hint="default"/>
        <w:lang w:val="ru-RU" w:eastAsia="en-US" w:bidi="ar-SA"/>
      </w:rPr>
    </w:lvl>
    <w:lvl w:ilvl="6" w:tplc="D1FC5F42">
      <w:numFmt w:val="bullet"/>
      <w:lvlText w:val="•"/>
      <w:lvlJc w:val="left"/>
      <w:pPr>
        <w:ind w:left="2399" w:hanging="332"/>
      </w:pPr>
      <w:rPr>
        <w:rFonts w:hint="default"/>
        <w:lang w:val="ru-RU" w:eastAsia="en-US" w:bidi="ar-SA"/>
      </w:rPr>
    </w:lvl>
    <w:lvl w:ilvl="7" w:tplc="DA9C40AC">
      <w:numFmt w:val="bullet"/>
      <w:lvlText w:val="•"/>
      <w:lvlJc w:val="left"/>
      <w:pPr>
        <w:ind w:left="2726" w:hanging="332"/>
      </w:pPr>
      <w:rPr>
        <w:rFonts w:hint="default"/>
        <w:lang w:val="ru-RU" w:eastAsia="en-US" w:bidi="ar-SA"/>
      </w:rPr>
    </w:lvl>
    <w:lvl w:ilvl="8" w:tplc="7DE8C69E">
      <w:numFmt w:val="bullet"/>
      <w:lvlText w:val="•"/>
      <w:lvlJc w:val="left"/>
      <w:pPr>
        <w:ind w:left="3052" w:hanging="3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3905"/>
    <w:rsid w:val="000032CB"/>
    <w:rsid w:val="00056233"/>
    <w:rsid w:val="00087543"/>
    <w:rsid w:val="00095837"/>
    <w:rsid w:val="00110DEE"/>
    <w:rsid w:val="00153D16"/>
    <w:rsid w:val="00157F3E"/>
    <w:rsid w:val="00177C25"/>
    <w:rsid w:val="001832AC"/>
    <w:rsid w:val="00186D4B"/>
    <w:rsid w:val="001C7429"/>
    <w:rsid w:val="00205EF7"/>
    <w:rsid w:val="002E3905"/>
    <w:rsid w:val="003B630C"/>
    <w:rsid w:val="003F40D7"/>
    <w:rsid w:val="00453D92"/>
    <w:rsid w:val="00470F38"/>
    <w:rsid w:val="00487DA0"/>
    <w:rsid w:val="004B1EBB"/>
    <w:rsid w:val="004C7DDE"/>
    <w:rsid w:val="004F0ACB"/>
    <w:rsid w:val="0052156B"/>
    <w:rsid w:val="005E4143"/>
    <w:rsid w:val="005E72E8"/>
    <w:rsid w:val="0063686C"/>
    <w:rsid w:val="00682052"/>
    <w:rsid w:val="006C5533"/>
    <w:rsid w:val="0071556F"/>
    <w:rsid w:val="00734899"/>
    <w:rsid w:val="007F54E1"/>
    <w:rsid w:val="008657BF"/>
    <w:rsid w:val="008710CF"/>
    <w:rsid w:val="009001C1"/>
    <w:rsid w:val="00901A6C"/>
    <w:rsid w:val="009F6544"/>
    <w:rsid w:val="00A44404"/>
    <w:rsid w:val="00A83FD4"/>
    <w:rsid w:val="00A944AB"/>
    <w:rsid w:val="00AA40E4"/>
    <w:rsid w:val="00AF6F4B"/>
    <w:rsid w:val="00AF70DF"/>
    <w:rsid w:val="00B45C31"/>
    <w:rsid w:val="00B91CFE"/>
    <w:rsid w:val="00B93D28"/>
    <w:rsid w:val="00BD4A6C"/>
    <w:rsid w:val="00BF2D7B"/>
    <w:rsid w:val="00C1695C"/>
    <w:rsid w:val="00C260B2"/>
    <w:rsid w:val="00C729CB"/>
    <w:rsid w:val="00C85A79"/>
    <w:rsid w:val="00D25567"/>
    <w:rsid w:val="00D4142A"/>
    <w:rsid w:val="00D501E7"/>
    <w:rsid w:val="00D50771"/>
    <w:rsid w:val="00D61516"/>
    <w:rsid w:val="00D77CE0"/>
    <w:rsid w:val="00DB04B7"/>
    <w:rsid w:val="00DF462D"/>
    <w:rsid w:val="00E1404C"/>
    <w:rsid w:val="00E21890"/>
    <w:rsid w:val="00EB1DD2"/>
    <w:rsid w:val="00EE1F0B"/>
    <w:rsid w:val="00EE7F3A"/>
    <w:rsid w:val="00F23D03"/>
    <w:rsid w:val="00F4652E"/>
    <w:rsid w:val="00F6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6"/>
    <w:rPr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390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2E390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2E3905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2E390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E3905"/>
    <w:pPr>
      <w:widowControl w:val="0"/>
      <w:autoSpaceDE w:val="0"/>
      <w:autoSpaceDN w:val="0"/>
      <w:ind w:left="112" w:firstLine="566"/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link w:val="a6"/>
    <w:uiPriority w:val="1"/>
    <w:rsid w:val="002E3905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E3905"/>
    <w:pPr>
      <w:widowControl w:val="0"/>
      <w:autoSpaceDE w:val="0"/>
      <w:autoSpaceDN w:val="0"/>
    </w:pPr>
    <w:rPr>
      <w:rFonts w:eastAsia="Times New Roman"/>
      <w:sz w:val="22"/>
    </w:rPr>
  </w:style>
  <w:style w:type="character" w:styleId="a8">
    <w:name w:val="annotation reference"/>
    <w:uiPriority w:val="99"/>
    <w:semiHidden/>
    <w:unhideWhenUsed/>
    <w:rsid w:val="002E39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3905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E3905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390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E3905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E39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E3905"/>
    <w:rPr>
      <w:rFonts w:ascii="Segoe UI" w:hAnsi="Segoe UI" w:cs="Segoe UI"/>
      <w:sz w:val="18"/>
      <w:szCs w:val="18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2E3905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2E3905"/>
    <w:rPr>
      <w:lang w:eastAsia="en-US"/>
    </w:rPr>
  </w:style>
  <w:style w:type="character" w:styleId="af1">
    <w:name w:val="footnote reference"/>
    <w:uiPriority w:val="99"/>
    <w:semiHidden/>
    <w:unhideWhenUsed/>
    <w:rsid w:val="002E3905"/>
    <w:rPr>
      <w:vertAlign w:val="superscript"/>
    </w:rPr>
  </w:style>
  <w:style w:type="table" w:styleId="af2">
    <w:name w:val="Table Grid"/>
    <w:basedOn w:val="a1"/>
    <w:uiPriority w:val="39"/>
    <w:rsid w:val="00D6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C729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729CB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6E4F-A050-4706-AFA5-EB6317ED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Олонова Анаит Степановна</dc:creator>
  <cp:lastModifiedBy>Артём</cp:lastModifiedBy>
  <cp:revision>2</cp:revision>
  <cp:lastPrinted>2022-11-23T13:55:00Z</cp:lastPrinted>
  <dcterms:created xsi:type="dcterms:W3CDTF">2025-03-09T08:06:00Z</dcterms:created>
  <dcterms:modified xsi:type="dcterms:W3CDTF">2025-03-09T08:06:00Z</dcterms:modified>
</cp:coreProperties>
</file>